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1A41" w:rsidRDefault="00121A41">
      <w:pPr>
        <w:jc w:val="center"/>
        <w:rPr>
          <w:rFonts w:ascii="BankGothic Md BT" w:hAnsi="BankGothic Md BT"/>
          <w:b/>
          <w:i/>
          <w:sz w:val="32"/>
          <w:u w:val="single"/>
        </w:rPr>
      </w:pPr>
      <w:bookmarkStart w:id="0" w:name="_GoBack"/>
      <w:bookmarkEnd w:id="0"/>
    </w:p>
    <w:p w:rsidR="00AC7AFE" w:rsidRPr="00121A41" w:rsidRDefault="00B94F20" w:rsidP="00121A41">
      <w:pPr>
        <w:jc w:val="center"/>
        <w:rPr>
          <w:rFonts w:ascii="BankGothic Md BT" w:hAnsi="BankGothic Md BT"/>
          <w:i/>
          <w:u w:val="single"/>
        </w:rPr>
      </w:pPr>
      <w:r>
        <w:rPr>
          <w:rFonts w:ascii="BankGothic Md BT" w:hAnsi="BankGothic Md BT"/>
          <w:b/>
          <w:i/>
          <w:sz w:val="32"/>
          <w:u w:val="single"/>
        </w:rPr>
        <w:t>3rd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610C5B">
        <w:rPr>
          <w:rFonts w:ascii="BankGothic Md BT" w:hAnsi="BankGothic Md BT"/>
          <w:b/>
          <w:i/>
          <w:sz w:val="32"/>
          <w:u w:val="single"/>
        </w:rPr>
        <w:t>Plant &amp; Animal Adaptations</w:t>
      </w:r>
    </w:p>
    <w:p w:rsidR="00AC7AFE" w:rsidRDefault="001D2CF3">
      <w:r>
        <w:rPr>
          <w:b/>
          <w:sz w:val="28"/>
        </w:rPr>
        <w:t>Objective:</w:t>
      </w:r>
    </w:p>
    <w:p w:rsidR="002A0713" w:rsidRDefault="00AE5462" w:rsidP="00EC7474">
      <w:pPr>
        <w:pBdr>
          <w:bottom w:val="single" w:sz="12" w:space="1" w:color="auto"/>
        </w:pBdr>
        <w:rPr>
          <w:sz w:val="24"/>
        </w:rPr>
      </w:pPr>
      <w:r>
        <w:rPr>
          <w:rFonts w:ascii="Arial" w:eastAsia="Times New Roman" w:hAnsi="Arial" w:cs="Arial"/>
          <w:color w:val="auto"/>
          <w:sz w:val="24"/>
          <w:szCs w:val="24"/>
        </w:rPr>
        <w:t xml:space="preserve">Students will </w:t>
      </w:r>
      <w:r w:rsidR="00501633">
        <w:rPr>
          <w:rFonts w:ascii="Arial" w:eastAsia="Times New Roman" w:hAnsi="Arial" w:cs="Arial"/>
          <w:color w:val="auto"/>
          <w:sz w:val="24"/>
          <w:szCs w:val="24"/>
        </w:rPr>
        <w:t>learn about animal and plant adaptations. The experiments will be used to encourage students to think about various types of adaptations which occur in animals and plants and how these alterations increase their chances of survival in their environment.</w:t>
      </w: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2A0713">
        <w:trPr>
          <w:trHeight w:val="825"/>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p w:rsidR="00501633" w:rsidRPr="00501633" w:rsidRDefault="009B626D" w:rsidP="00501633">
                  <w:pPr>
                    <w:spacing w:after="0" w:line="195" w:lineRule="atLeast"/>
                    <w:outlineLvl w:val="3"/>
                    <w:rPr>
                      <w:rFonts w:ascii="Arial" w:eastAsia="Times New Roman" w:hAnsi="Arial" w:cs="Arial"/>
                      <w:b/>
                      <w:bCs/>
                      <w:szCs w:val="22"/>
                    </w:rPr>
                  </w:pPr>
                  <w:hyperlink r:id="rId11" w:history="1">
                    <w:r w:rsidR="00501633" w:rsidRPr="00501633">
                      <w:rPr>
                        <w:rFonts w:ascii="Arial" w:eastAsia="Times New Roman" w:hAnsi="Arial" w:cs="Arial"/>
                        <w:b/>
                        <w:bCs/>
                        <w:szCs w:val="22"/>
                      </w:rPr>
                      <w:t>LS4.A: Evidence of Common Ancestry and Diversity</w:t>
                    </w:r>
                  </w:hyperlink>
                  <w:r w:rsidR="00501633" w:rsidRPr="00501633">
                    <w:rPr>
                      <w:rFonts w:ascii="Arial" w:eastAsia="Times New Roman" w:hAnsi="Arial" w:cs="Arial"/>
                      <w:b/>
                      <w:bCs/>
                      <w:szCs w:val="22"/>
                    </w:rPr>
                    <w:t xml:space="preserve"> </w:t>
                  </w:r>
                </w:p>
                <w:p w:rsidR="00501633" w:rsidRPr="00501633" w:rsidRDefault="009B626D" w:rsidP="00501633">
                  <w:pPr>
                    <w:numPr>
                      <w:ilvl w:val="0"/>
                      <w:numId w:val="33"/>
                    </w:numPr>
                    <w:spacing w:after="0" w:line="180" w:lineRule="atLeast"/>
                    <w:ind w:left="300"/>
                    <w:rPr>
                      <w:rFonts w:ascii="Arial" w:eastAsia="Times New Roman" w:hAnsi="Arial" w:cs="Arial"/>
                      <w:szCs w:val="22"/>
                    </w:rPr>
                  </w:pPr>
                  <w:hyperlink r:id="rId12" w:history="1">
                    <w:r w:rsidR="00501633" w:rsidRPr="00501633">
                      <w:rPr>
                        <w:rFonts w:ascii="Arial" w:eastAsia="Times New Roman" w:hAnsi="Arial" w:cs="Arial"/>
                        <w:szCs w:val="22"/>
                      </w:rPr>
                      <w:t>Anatomical similarities and differences between various organisms living today and between them and organisms in the fossil record, enable the reconstruction of evolutionary history and the inference of lines of evolutionary descent. (MS-LS4-2)</w:t>
                    </w:r>
                  </w:hyperlink>
                </w:p>
                <w:p w:rsidR="00501633" w:rsidRPr="00501633" w:rsidRDefault="009B626D" w:rsidP="00501633">
                  <w:pPr>
                    <w:numPr>
                      <w:ilvl w:val="0"/>
                      <w:numId w:val="33"/>
                    </w:numPr>
                    <w:spacing w:after="0" w:line="180" w:lineRule="atLeast"/>
                    <w:ind w:left="300"/>
                    <w:rPr>
                      <w:rFonts w:ascii="Arial" w:eastAsia="Times New Roman" w:hAnsi="Arial" w:cs="Arial"/>
                      <w:szCs w:val="22"/>
                    </w:rPr>
                  </w:pPr>
                  <w:hyperlink r:id="rId13" w:history="1">
                    <w:r w:rsidR="00501633" w:rsidRPr="00501633">
                      <w:rPr>
                        <w:rFonts w:ascii="Arial" w:eastAsia="Times New Roman" w:hAnsi="Arial" w:cs="Arial"/>
                        <w:szCs w:val="22"/>
                      </w:rPr>
                      <w:t xml:space="preserve">Comparison of the embryological development of different species also reveals similarities that show relationships not evident in the fully-formed anatomy. (MS-LS4-3) </w:t>
                    </w:r>
                  </w:hyperlink>
                </w:p>
                <w:p w:rsidR="00501633" w:rsidRPr="00501633" w:rsidRDefault="009B626D" w:rsidP="00501633">
                  <w:pPr>
                    <w:spacing w:after="0" w:line="195" w:lineRule="atLeast"/>
                    <w:outlineLvl w:val="3"/>
                    <w:rPr>
                      <w:rFonts w:ascii="Arial" w:eastAsia="Times New Roman" w:hAnsi="Arial" w:cs="Arial"/>
                      <w:b/>
                      <w:bCs/>
                      <w:szCs w:val="22"/>
                    </w:rPr>
                  </w:pPr>
                  <w:hyperlink r:id="rId14" w:history="1">
                    <w:r w:rsidR="00501633" w:rsidRPr="00501633">
                      <w:rPr>
                        <w:rFonts w:ascii="Arial" w:eastAsia="Times New Roman" w:hAnsi="Arial" w:cs="Arial"/>
                        <w:b/>
                        <w:bCs/>
                        <w:szCs w:val="22"/>
                      </w:rPr>
                      <w:t>LS4.B: Natural Selection</w:t>
                    </w:r>
                  </w:hyperlink>
                  <w:r w:rsidR="00501633" w:rsidRPr="00501633">
                    <w:rPr>
                      <w:rFonts w:ascii="Arial" w:eastAsia="Times New Roman" w:hAnsi="Arial" w:cs="Arial"/>
                      <w:b/>
                      <w:bCs/>
                      <w:szCs w:val="22"/>
                    </w:rPr>
                    <w:t xml:space="preserve"> </w:t>
                  </w:r>
                </w:p>
                <w:p w:rsidR="00501633" w:rsidRPr="00501633" w:rsidRDefault="009B626D" w:rsidP="00501633">
                  <w:pPr>
                    <w:numPr>
                      <w:ilvl w:val="0"/>
                      <w:numId w:val="34"/>
                    </w:numPr>
                    <w:spacing w:after="0" w:line="180" w:lineRule="atLeast"/>
                    <w:ind w:left="300"/>
                    <w:rPr>
                      <w:rFonts w:ascii="Arial" w:eastAsia="Times New Roman" w:hAnsi="Arial" w:cs="Arial"/>
                      <w:szCs w:val="22"/>
                    </w:rPr>
                  </w:pPr>
                  <w:hyperlink r:id="rId15" w:history="1">
                    <w:r w:rsidR="00501633" w:rsidRPr="00501633">
                      <w:rPr>
                        <w:rFonts w:ascii="Arial" w:eastAsia="Times New Roman" w:hAnsi="Arial" w:cs="Arial"/>
                        <w:szCs w:val="22"/>
                      </w:rPr>
                      <w:t>Natural selection leads to the predominance of certain traits in a population, and the suppression of others. (MS-LS4-4)</w:t>
                    </w:r>
                  </w:hyperlink>
                </w:p>
                <w:p w:rsidR="00501633" w:rsidRPr="00501633" w:rsidRDefault="009B626D" w:rsidP="00501633">
                  <w:pPr>
                    <w:spacing w:after="0" w:line="195" w:lineRule="atLeast"/>
                    <w:outlineLvl w:val="3"/>
                    <w:rPr>
                      <w:rFonts w:ascii="Arial" w:eastAsia="Times New Roman" w:hAnsi="Arial" w:cs="Arial"/>
                      <w:b/>
                      <w:bCs/>
                      <w:szCs w:val="22"/>
                    </w:rPr>
                  </w:pPr>
                  <w:hyperlink r:id="rId16" w:history="1">
                    <w:r w:rsidR="00501633" w:rsidRPr="00501633">
                      <w:rPr>
                        <w:rFonts w:ascii="Arial" w:eastAsia="Times New Roman" w:hAnsi="Arial" w:cs="Arial"/>
                        <w:b/>
                        <w:bCs/>
                        <w:szCs w:val="22"/>
                      </w:rPr>
                      <w:t>LS4.C: Adaptation</w:t>
                    </w:r>
                  </w:hyperlink>
                  <w:r w:rsidR="00501633" w:rsidRPr="00501633">
                    <w:rPr>
                      <w:rFonts w:ascii="Arial" w:eastAsia="Times New Roman" w:hAnsi="Arial" w:cs="Arial"/>
                      <w:b/>
                      <w:bCs/>
                      <w:szCs w:val="22"/>
                    </w:rPr>
                    <w:t xml:space="preserve"> </w:t>
                  </w:r>
                </w:p>
                <w:p w:rsidR="00B00586" w:rsidRPr="00EB3502" w:rsidRDefault="009B626D" w:rsidP="00501633">
                  <w:pPr>
                    <w:pBdr>
                      <w:bottom w:val="single" w:sz="12" w:space="1" w:color="auto"/>
                    </w:pBdr>
                    <w:autoSpaceDE w:val="0"/>
                    <w:autoSpaceDN w:val="0"/>
                    <w:adjustRightInd w:val="0"/>
                    <w:spacing w:after="0" w:line="240" w:lineRule="auto"/>
                    <w:rPr>
                      <w:rFonts w:ascii="Tahoma" w:hAnsi="Tahoma" w:cs="Tahoma"/>
                      <w:szCs w:val="22"/>
                    </w:rPr>
                  </w:pPr>
                  <w:hyperlink r:id="rId17" w:history="1">
                    <w:r w:rsidR="00501633" w:rsidRPr="00501633">
                      <w:rPr>
                        <w:rFonts w:ascii="Arial" w:eastAsia="Times New Roman" w:hAnsi="Arial" w:cs="Arial"/>
                        <w:szCs w:val="22"/>
                      </w:rPr>
                      <w:t>Adaptation by natural selection acting over generations is one important process by which species change over time in response to changes in environmental conditions. Traits that support successful survival and reproduction in the new environment become more common; those that do not become less common. Thus, the distribution of traits in a population changes. (MS-LS4-6)</w:t>
                    </w:r>
                  </w:hyperlink>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501633" w:rsidRDefault="00501633" w:rsidP="00501633">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Schedule a date and time with your teacher. Allow at least 1 hour if not more of class time. </w:t>
      </w:r>
    </w:p>
    <w:p w:rsidR="00501633" w:rsidRDefault="009C759A" w:rsidP="002A1447">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501633">
        <w:rPr>
          <w:rFonts w:ascii="Arial" w:eastAsia="Times New Roman" w:hAnsi="Arial" w:cs="Arial"/>
          <w:bCs/>
          <w:color w:val="auto"/>
          <w:sz w:val="24"/>
          <w:szCs w:val="24"/>
          <w:lang w:val="en"/>
        </w:rPr>
        <w:t>Reserve the science room on the</w:t>
      </w:r>
      <w:r w:rsidR="002A0713" w:rsidRPr="00501633">
        <w:rPr>
          <w:rFonts w:ascii="Arial" w:eastAsia="Times New Roman" w:hAnsi="Arial" w:cs="Arial"/>
          <w:bCs/>
          <w:color w:val="auto"/>
          <w:sz w:val="24"/>
          <w:szCs w:val="24"/>
          <w:lang w:val="en"/>
        </w:rPr>
        <w:t xml:space="preserve"> Science Lab Master Schedule. Please make sure you add </w:t>
      </w:r>
      <w:r w:rsidR="00501633" w:rsidRPr="00501633">
        <w:rPr>
          <w:rFonts w:ascii="Arial" w:eastAsia="Times New Roman" w:hAnsi="Arial" w:cs="Arial"/>
          <w:bCs/>
          <w:color w:val="auto"/>
          <w:sz w:val="24"/>
          <w:szCs w:val="24"/>
          <w:lang w:val="en"/>
        </w:rPr>
        <w:t>15 min</w:t>
      </w:r>
      <w:r w:rsidR="00196C38" w:rsidRPr="00501633">
        <w:rPr>
          <w:rFonts w:ascii="Arial" w:eastAsia="Times New Roman" w:hAnsi="Arial" w:cs="Arial"/>
          <w:bCs/>
          <w:color w:val="auto"/>
          <w:sz w:val="24"/>
          <w:szCs w:val="24"/>
          <w:lang w:val="en"/>
        </w:rPr>
        <w:t xml:space="preserve">utes of </w:t>
      </w:r>
      <w:r w:rsidR="002A0713" w:rsidRPr="00501633">
        <w:rPr>
          <w:rFonts w:ascii="Arial" w:eastAsia="Times New Roman" w:hAnsi="Arial" w:cs="Arial"/>
          <w:bCs/>
          <w:color w:val="auto"/>
          <w:sz w:val="24"/>
          <w:szCs w:val="24"/>
          <w:lang w:val="en"/>
        </w:rPr>
        <w:t>set up</w:t>
      </w:r>
      <w:r w:rsidR="008B62F0" w:rsidRPr="00501633">
        <w:rPr>
          <w:rFonts w:ascii="Arial" w:eastAsia="Times New Roman" w:hAnsi="Arial" w:cs="Arial"/>
          <w:bCs/>
          <w:color w:val="auto"/>
          <w:sz w:val="24"/>
          <w:szCs w:val="24"/>
          <w:lang w:val="en"/>
        </w:rPr>
        <w:t xml:space="preserve"> time</w:t>
      </w:r>
      <w:r w:rsidR="002A0713" w:rsidRPr="00501633">
        <w:rPr>
          <w:rFonts w:ascii="Arial" w:eastAsia="Times New Roman" w:hAnsi="Arial" w:cs="Arial"/>
          <w:bCs/>
          <w:color w:val="auto"/>
          <w:sz w:val="24"/>
          <w:szCs w:val="24"/>
          <w:lang w:val="en"/>
        </w:rPr>
        <w:t xml:space="preserve"> and </w:t>
      </w:r>
      <w:r w:rsidR="005513CD" w:rsidRPr="00501633">
        <w:rPr>
          <w:rFonts w:ascii="Arial" w:eastAsia="Times New Roman" w:hAnsi="Arial" w:cs="Arial"/>
          <w:bCs/>
          <w:color w:val="auto"/>
          <w:sz w:val="24"/>
          <w:szCs w:val="24"/>
          <w:lang w:val="en"/>
        </w:rPr>
        <w:t>about 15</w:t>
      </w:r>
      <w:r w:rsidR="00196C38" w:rsidRPr="00501633">
        <w:rPr>
          <w:rFonts w:ascii="Arial" w:eastAsia="Times New Roman" w:hAnsi="Arial" w:cs="Arial"/>
          <w:bCs/>
          <w:color w:val="auto"/>
          <w:sz w:val="24"/>
          <w:szCs w:val="24"/>
          <w:lang w:val="en"/>
        </w:rPr>
        <w:t xml:space="preserve"> minutes of </w:t>
      </w:r>
      <w:r w:rsidR="002A0713" w:rsidRPr="00501633">
        <w:rPr>
          <w:rFonts w:ascii="Arial" w:eastAsia="Times New Roman" w:hAnsi="Arial" w:cs="Arial"/>
          <w:bCs/>
          <w:color w:val="auto"/>
          <w:sz w:val="24"/>
          <w:szCs w:val="24"/>
          <w:lang w:val="en"/>
        </w:rPr>
        <w:t xml:space="preserve">clean up time to the </w:t>
      </w:r>
      <w:r w:rsidR="008B62F0" w:rsidRPr="00501633">
        <w:rPr>
          <w:rFonts w:ascii="Arial" w:eastAsia="Times New Roman" w:hAnsi="Arial" w:cs="Arial"/>
          <w:bCs/>
          <w:color w:val="auto"/>
          <w:sz w:val="24"/>
          <w:szCs w:val="24"/>
          <w:lang w:val="en"/>
        </w:rPr>
        <w:t xml:space="preserve">overall </w:t>
      </w:r>
      <w:r w:rsidR="002A0713" w:rsidRPr="00501633">
        <w:rPr>
          <w:rFonts w:ascii="Arial" w:eastAsia="Times New Roman" w:hAnsi="Arial" w:cs="Arial"/>
          <w:bCs/>
          <w:color w:val="auto"/>
          <w:sz w:val="24"/>
          <w:szCs w:val="24"/>
          <w:lang w:val="en"/>
        </w:rPr>
        <w:t>class time.</w:t>
      </w:r>
      <w:r w:rsidR="005E6256" w:rsidRPr="00501633">
        <w:rPr>
          <w:rFonts w:ascii="Arial" w:eastAsia="Times New Roman" w:hAnsi="Arial" w:cs="Arial"/>
          <w:bCs/>
          <w:color w:val="auto"/>
          <w:sz w:val="24"/>
          <w:szCs w:val="24"/>
          <w:lang w:val="en"/>
        </w:rPr>
        <w:t xml:space="preserve"> </w:t>
      </w:r>
    </w:p>
    <w:p w:rsidR="00490C1C" w:rsidRPr="00501633" w:rsidRDefault="00CB21A5" w:rsidP="002A1447">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501633">
        <w:rPr>
          <w:rFonts w:ascii="Arial" w:eastAsia="Times New Roman" w:hAnsi="Arial" w:cs="Arial"/>
          <w:bCs/>
          <w:color w:val="auto"/>
          <w:sz w:val="24"/>
          <w:szCs w:val="24"/>
          <w:lang w:val="en"/>
        </w:rPr>
        <w:t>Safety glasses</w:t>
      </w:r>
      <w:r w:rsidR="00F87672" w:rsidRPr="00501633">
        <w:rPr>
          <w:rFonts w:ascii="Arial" w:eastAsia="Times New Roman" w:hAnsi="Arial" w:cs="Arial"/>
          <w:bCs/>
          <w:color w:val="auto"/>
          <w:sz w:val="24"/>
          <w:szCs w:val="24"/>
          <w:lang w:val="en"/>
        </w:rPr>
        <w:t xml:space="preserve"> and aprons are not required.</w:t>
      </w:r>
    </w:p>
    <w:p w:rsidR="00501633" w:rsidRDefault="00501633" w:rsidP="00501633">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is a book called </w:t>
      </w:r>
      <w:r>
        <w:rPr>
          <w:rFonts w:ascii="Arial" w:eastAsia="Times New Roman" w:hAnsi="Arial" w:cs="Arial"/>
          <w:bCs/>
          <w:i/>
          <w:color w:val="auto"/>
          <w:sz w:val="24"/>
          <w:szCs w:val="24"/>
          <w:u w:val="single"/>
          <w:lang w:val="en"/>
        </w:rPr>
        <w:t>Extreme Animals</w:t>
      </w:r>
      <w:r w:rsidR="0028532F">
        <w:rPr>
          <w:rFonts w:ascii="Arial" w:eastAsia="Times New Roman" w:hAnsi="Arial" w:cs="Arial"/>
          <w:bCs/>
          <w:i/>
          <w:color w:val="auto"/>
          <w:sz w:val="24"/>
          <w:szCs w:val="24"/>
          <w:u w:val="single"/>
          <w:lang w:val="en"/>
        </w:rPr>
        <w:t>,</w:t>
      </w:r>
      <w:r>
        <w:rPr>
          <w:rFonts w:ascii="Arial" w:eastAsia="Times New Roman" w:hAnsi="Arial" w:cs="Arial"/>
          <w:bCs/>
          <w:i/>
          <w:color w:val="auto"/>
          <w:sz w:val="24"/>
          <w:szCs w:val="24"/>
          <w:u w:val="single"/>
          <w:lang w:val="en"/>
        </w:rPr>
        <w:t xml:space="preserve"> the Toughest Creatures on Earth </w:t>
      </w:r>
      <w:r>
        <w:rPr>
          <w:rFonts w:ascii="Arial" w:eastAsia="Times New Roman" w:hAnsi="Arial" w:cs="Arial"/>
          <w:bCs/>
          <w:color w:val="auto"/>
          <w:sz w:val="24"/>
          <w:szCs w:val="24"/>
          <w:lang w:val="en"/>
        </w:rPr>
        <w:t>by Nicola Davies which will be available if you would like to read about a couple of the animals in this book. The book will be left in the vertical files.</w:t>
      </w:r>
    </w:p>
    <w:p w:rsidR="000C4898" w:rsidRPr="00501633" w:rsidRDefault="008E2A32" w:rsidP="00501633">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501633">
        <w:rPr>
          <w:rFonts w:ascii="Arial" w:eastAsia="Times New Roman" w:hAnsi="Arial" w:cs="Arial"/>
          <w:bCs/>
          <w:color w:val="auto"/>
          <w:sz w:val="24"/>
          <w:szCs w:val="24"/>
          <w:lang w:val="en"/>
        </w:rPr>
        <w:t xml:space="preserve">Give a </w:t>
      </w:r>
      <w:r w:rsidR="00B94F20">
        <w:rPr>
          <w:rFonts w:ascii="Arial" w:eastAsia="Times New Roman" w:hAnsi="Arial" w:cs="Arial"/>
          <w:bCs/>
          <w:color w:val="auto"/>
          <w:sz w:val="24"/>
          <w:szCs w:val="24"/>
          <w:lang w:val="en"/>
        </w:rPr>
        <w:t xml:space="preserve">5-10 </w:t>
      </w:r>
      <w:r w:rsidR="00501633">
        <w:rPr>
          <w:rFonts w:ascii="Arial" w:eastAsia="Times New Roman" w:hAnsi="Arial" w:cs="Arial"/>
          <w:bCs/>
          <w:color w:val="auto"/>
          <w:sz w:val="24"/>
          <w:szCs w:val="24"/>
          <w:lang w:val="en"/>
        </w:rPr>
        <w:t>minute discussion about plant and animal adaptations</w:t>
      </w:r>
      <w:r w:rsidR="0028532F">
        <w:rPr>
          <w:rFonts w:ascii="Arial" w:eastAsia="Times New Roman" w:hAnsi="Arial" w:cs="Arial"/>
          <w:bCs/>
          <w:color w:val="auto"/>
          <w:sz w:val="24"/>
          <w:szCs w:val="24"/>
          <w:lang w:val="en"/>
        </w:rPr>
        <w:t xml:space="preserve"> or you can opt to show a video. There is a list of video</w:t>
      </w:r>
      <w:r w:rsidR="00B94F20">
        <w:rPr>
          <w:rFonts w:ascii="Arial" w:eastAsia="Times New Roman" w:hAnsi="Arial" w:cs="Arial"/>
          <w:bCs/>
          <w:color w:val="auto"/>
          <w:sz w:val="24"/>
          <w:szCs w:val="24"/>
          <w:lang w:val="en"/>
        </w:rPr>
        <w:t>s</w:t>
      </w:r>
      <w:r w:rsidR="0028532F">
        <w:rPr>
          <w:rFonts w:ascii="Arial" w:eastAsia="Times New Roman" w:hAnsi="Arial" w:cs="Arial"/>
          <w:bCs/>
          <w:color w:val="auto"/>
          <w:sz w:val="24"/>
          <w:szCs w:val="24"/>
          <w:lang w:val="en"/>
        </w:rPr>
        <w:t xml:space="preserve"> below. </w:t>
      </w:r>
      <w:r w:rsidR="00B36A8E">
        <w:rPr>
          <w:rFonts w:ascii="Arial" w:eastAsia="Times New Roman" w:hAnsi="Arial" w:cs="Arial"/>
          <w:bCs/>
          <w:color w:val="auto"/>
          <w:sz w:val="24"/>
          <w:szCs w:val="24"/>
          <w:lang w:val="en"/>
        </w:rPr>
        <w:t xml:space="preserve">As part of the group conversation discuss that part of the activity will be handling real animal and plant parts. In </w:t>
      </w:r>
      <w:r w:rsidR="00B94F20">
        <w:rPr>
          <w:rFonts w:ascii="Arial" w:eastAsia="Times New Roman" w:hAnsi="Arial" w:cs="Arial"/>
          <w:bCs/>
          <w:color w:val="auto"/>
          <w:sz w:val="24"/>
          <w:szCs w:val="24"/>
          <w:lang w:val="en"/>
        </w:rPr>
        <w:t>the science world</w:t>
      </w:r>
      <w:r w:rsidR="00B36A8E">
        <w:rPr>
          <w:rFonts w:ascii="Arial" w:eastAsia="Times New Roman" w:hAnsi="Arial" w:cs="Arial"/>
          <w:bCs/>
          <w:color w:val="auto"/>
          <w:sz w:val="24"/>
          <w:szCs w:val="24"/>
          <w:lang w:val="en"/>
        </w:rPr>
        <w:t xml:space="preserve"> these are referred to as “Specimens”</w:t>
      </w:r>
      <w:r w:rsidR="007757E6">
        <w:rPr>
          <w:rFonts w:ascii="Arial" w:eastAsia="Times New Roman" w:hAnsi="Arial" w:cs="Arial"/>
          <w:bCs/>
          <w:color w:val="auto"/>
          <w:sz w:val="24"/>
          <w:szCs w:val="24"/>
          <w:lang w:val="en"/>
        </w:rPr>
        <w:t xml:space="preserve"> and are to be handled with care. </w:t>
      </w:r>
    </w:p>
    <w:p w:rsidR="002A0713" w:rsidRPr="00C86481" w:rsidRDefault="00F87672"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There </w:t>
      </w:r>
      <w:r w:rsidR="00501633">
        <w:rPr>
          <w:rFonts w:ascii="Arial" w:eastAsia="Times New Roman" w:hAnsi="Arial" w:cs="Arial"/>
          <w:bCs/>
          <w:color w:val="auto"/>
          <w:sz w:val="24"/>
          <w:szCs w:val="24"/>
          <w:lang w:val="en"/>
        </w:rPr>
        <w:t xml:space="preserve">are </w:t>
      </w:r>
      <w:r w:rsidR="00614BC2">
        <w:rPr>
          <w:rFonts w:ascii="Arial" w:eastAsia="Times New Roman" w:hAnsi="Arial" w:cs="Arial"/>
          <w:bCs/>
          <w:color w:val="auto"/>
          <w:sz w:val="24"/>
          <w:szCs w:val="24"/>
          <w:lang w:val="en"/>
        </w:rPr>
        <w:t xml:space="preserve">three stations for this session, so you will need at least three adults. </w:t>
      </w:r>
      <w:r w:rsidR="005E6256">
        <w:rPr>
          <w:rFonts w:ascii="Arial" w:eastAsia="Times New Roman" w:hAnsi="Arial" w:cs="Arial"/>
          <w:bCs/>
          <w:color w:val="auto"/>
          <w:sz w:val="24"/>
          <w:szCs w:val="24"/>
          <w:lang w:val="en"/>
        </w:rPr>
        <w:t xml:space="preserve"> </w:t>
      </w:r>
      <w:r w:rsidR="00614BC2">
        <w:rPr>
          <w:rFonts w:ascii="Arial" w:eastAsia="Times New Roman" w:hAnsi="Arial" w:cs="Arial"/>
          <w:bCs/>
          <w:color w:val="auto"/>
          <w:sz w:val="24"/>
          <w:szCs w:val="24"/>
          <w:lang w:val="en"/>
        </w:rPr>
        <w:t>The students will rotate between stations</w:t>
      </w:r>
      <w:r w:rsidR="00196C08">
        <w:rPr>
          <w:rFonts w:ascii="Arial" w:eastAsia="Times New Roman" w:hAnsi="Arial" w:cs="Arial"/>
          <w:bCs/>
          <w:color w:val="auto"/>
          <w:sz w:val="24"/>
          <w:szCs w:val="24"/>
          <w:lang w:val="en"/>
        </w:rPr>
        <w:t xml:space="preserve"> every 15 minutes</w:t>
      </w:r>
      <w:r w:rsidR="00501633">
        <w:rPr>
          <w:rFonts w:ascii="Arial" w:eastAsia="Times New Roman" w:hAnsi="Arial" w:cs="Arial"/>
          <w:bCs/>
          <w:color w:val="auto"/>
          <w:sz w:val="24"/>
          <w:szCs w:val="24"/>
          <w:lang w:val="en"/>
        </w:rPr>
        <w:t>.</w:t>
      </w:r>
      <w:r w:rsidR="005E6256">
        <w:rPr>
          <w:rFonts w:ascii="Arial" w:eastAsia="Times New Roman" w:hAnsi="Arial" w:cs="Arial"/>
          <w:bCs/>
          <w:color w:val="auto"/>
          <w:sz w:val="24"/>
          <w:szCs w:val="24"/>
          <w:lang w:val="en"/>
        </w:rPr>
        <w:t xml:space="preserve"> </w:t>
      </w:r>
    </w:p>
    <w:p w:rsidR="00102261" w:rsidRPr="00B94F20" w:rsidRDefault="00501633" w:rsidP="00B94F20">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Pr>
          <w:rFonts w:ascii="Arial" w:eastAsia="Times New Roman" w:hAnsi="Arial" w:cs="Arial"/>
          <w:bCs/>
          <w:color w:val="auto"/>
          <w:sz w:val="24"/>
          <w:szCs w:val="24"/>
          <w:lang w:val="en"/>
        </w:rPr>
        <w:lastRenderedPageBreak/>
        <w:t>Carefully wrap the skull</w:t>
      </w:r>
      <w:r w:rsidR="00614BC2">
        <w:rPr>
          <w:rFonts w:ascii="Arial" w:eastAsia="Times New Roman" w:hAnsi="Arial" w:cs="Arial"/>
          <w:bCs/>
          <w:color w:val="auto"/>
          <w:sz w:val="24"/>
          <w:szCs w:val="24"/>
          <w:lang w:val="en"/>
        </w:rPr>
        <w:t>s</w:t>
      </w:r>
      <w:r>
        <w:rPr>
          <w:rFonts w:ascii="Arial" w:eastAsia="Times New Roman" w:hAnsi="Arial" w:cs="Arial"/>
          <w:bCs/>
          <w:color w:val="auto"/>
          <w:sz w:val="24"/>
          <w:szCs w:val="24"/>
          <w:lang w:val="en"/>
        </w:rPr>
        <w:t xml:space="preserve"> </w:t>
      </w:r>
      <w:r w:rsidR="00614BC2">
        <w:rPr>
          <w:rFonts w:ascii="Arial" w:eastAsia="Times New Roman" w:hAnsi="Arial" w:cs="Arial"/>
          <w:bCs/>
          <w:color w:val="auto"/>
          <w:sz w:val="24"/>
          <w:szCs w:val="24"/>
          <w:lang w:val="en"/>
        </w:rPr>
        <w:t xml:space="preserve">and other </w:t>
      </w:r>
      <w:r>
        <w:rPr>
          <w:rFonts w:ascii="Arial" w:eastAsia="Times New Roman" w:hAnsi="Arial" w:cs="Arial"/>
          <w:bCs/>
          <w:color w:val="auto"/>
          <w:sz w:val="24"/>
          <w:szCs w:val="24"/>
          <w:lang w:val="en"/>
        </w:rPr>
        <w:t xml:space="preserve">specimens back up at the end of class and put them away in their containers. </w:t>
      </w:r>
    </w:p>
    <w:p w:rsidR="00102261" w:rsidRDefault="0028532F" w:rsidP="0028532F">
      <w:pPr>
        <w:spacing w:before="120" w:after="36" w:line="240" w:lineRule="auto"/>
        <w:outlineLvl w:val="0"/>
        <w:rPr>
          <w:rFonts w:asciiTheme="minorHAnsi" w:eastAsia="Times New Roman" w:hAnsiTheme="minorHAnsi" w:cs="Times New Roman"/>
          <w:b/>
          <w:bCs/>
          <w:color w:val="auto"/>
          <w:kern w:val="36"/>
          <w:sz w:val="32"/>
          <w:szCs w:val="32"/>
        </w:rPr>
      </w:pPr>
      <w:r>
        <w:rPr>
          <w:rFonts w:asciiTheme="minorHAnsi" w:eastAsia="Times New Roman" w:hAnsiTheme="minorHAnsi" w:cs="Times New Roman"/>
          <w:b/>
          <w:bCs/>
          <w:color w:val="auto"/>
          <w:kern w:val="36"/>
          <w:sz w:val="32"/>
          <w:szCs w:val="32"/>
        </w:rPr>
        <w:t xml:space="preserve">General Docent Information on </w:t>
      </w:r>
      <w:r w:rsidR="00614BC2">
        <w:rPr>
          <w:rFonts w:asciiTheme="minorHAnsi" w:eastAsia="Times New Roman" w:hAnsiTheme="minorHAnsi" w:cs="Times New Roman"/>
          <w:b/>
          <w:bCs/>
          <w:color w:val="auto"/>
          <w:kern w:val="36"/>
          <w:sz w:val="32"/>
          <w:szCs w:val="32"/>
        </w:rPr>
        <w:t xml:space="preserve">Adaptations – For Reference </w:t>
      </w:r>
    </w:p>
    <w:p w:rsidR="0028532F" w:rsidRPr="0028532F" w:rsidRDefault="0028532F" w:rsidP="0028532F">
      <w:pPr>
        <w:spacing w:line="240" w:lineRule="auto"/>
        <w:textAlignment w:val="baseline"/>
        <w:rPr>
          <w:rFonts w:ascii="Arial" w:eastAsiaTheme="minorEastAsia" w:hAnsi="Arial" w:cs="Arial"/>
          <w:color w:val="auto"/>
          <w:szCs w:val="22"/>
          <w:u w:val="single"/>
          <w:lang w:val="en-GB"/>
        </w:rPr>
      </w:pPr>
      <w:r w:rsidRPr="0028532F">
        <w:rPr>
          <w:rFonts w:ascii="Arial" w:eastAsiaTheme="majorEastAsia" w:hAnsi="Arial" w:cs="Arial"/>
          <w:b/>
          <w:bCs/>
          <w:color w:val="auto"/>
          <w:szCs w:val="22"/>
          <w:u w:val="single"/>
          <w:lang w:val="en-GB"/>
        </w:rPr>
        <w:t>Types of Adaptation</w:t>
      </w:r>
    </w:p>
    <w:p w:rsidR="0028532F" w:rsidRPr="0028532F" w:rsidRDefault="0028532F" w:rsidP="0028532F">
      <w:pPr>
        <w:pStyle w:val="ListParagraph"/>
        <w:numPr>
          <w:ilvl w:val="0"/>
          <w:numId w:val="35"/>
        </w:numPr>
        <w:spacing w:after="0" w:line="240" w:lineRule="auto"/>
        <w:textAlignment w:val="baseline"/>
        <w:rPr>
          <w:rFonts w:ascii="Arial" w:hAnsi="Arial" w:cs="Arial"/>
          <w:color w:val="auto"/>
          <w:szCs w:val="22"/>
        </w:rPr>
      </w:pPr>
      <w:r w:rsidRPr="0028532F">
        <w:rPr>
          <w:rFonts w:ascii="Arial" w:eastAsiaTheme="minorEastAsia" w:hAnsi="Arial" w:cs="Arial"/>
          <w:color w:val="auto"/>
          <w:szCs w:val="22"/>
          <w:lang w:val="en-GB"/>
        </w:rPr>
        <w:t>Anything that helps an organism su</w:t>
      </w:r>
      <w:r>
        <w:rPr>
          <w:rFonts w:ascii="Arial" w:eastAsiaTheme="minorEastAsia" w:hAnsi="Arial" w:cs="Arial"/>
          <w:color w:val="auto"/>
          <w:szCs w:val="22"/>
          <w:lang w:val="en-GB"/>
        </w:rPr>
        <w:t xml:space="preserve">rvive in its environment is an </w:t>
      </w:r>
      <w:r w:rsidRPr="0028532F">
        <w:rPr>
          <w:rFonts w:ascii="Arial" w:eastAsiaTheme="minorEastAsia" w:hAnsi="Arial" w:cs="Arial"/>
          <w:color w:val="auto"/>
          <w:szCs w:val="22"/>
          <w:lang w:val="en-GB"/>
        </w:rPr>
        <w:t xml:space="preserve">adaptation.  </w:t>
      </w:r>
    </w:p>
    <w:p w:rsidR="0028532F" w:rsidRPr="0028532F" w:rsidRDefault="0028532F" w:rsidP="0028532F">
      <w:pPr>
        <w:pStyle w:val="ListParagraph"/>
        <w:numPr>
          <w:ilvl w:val="0"/>
          <w:numId w:val="35"/>
        </w:numPr>
        <w:spacing w:after="0" w:line="240" w:lineRule="auto"/>
        <w:textAlignment w:val="baseline"/>
        <w:rPr>
          <w:rFonts w:ascii="Arial" w:hAnsi="Arial" w:cs="Arial"/>
          <w:color w:val="auto"/>
          <w:szCs w:val="22"/>
        </w:rPr>
      </w:pPr>
      <w:r w:rsidRPr="0028532F">
        <w:rPr>
          <w:rFonts w:ascii="Arial" w:eastAsiaTheme="minorEastAsia" w:hAnsi="Arial" w:cs="Arial"/>
          <w:color w:val="auto"/>
          <w:szCs w:val="22"/>
          <w:lang w:val="en-GB"/>
        </w:rPr>
        <w:t xml:space="preserve">It also refers to the ability of living things to adjust to different conditions within their environments.  </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Structural adaptation</w:t>
      </w:r>
      <w:r w:rsidRPr="0028532F">
        <w:rPr>
          <w:rFonts w:ascii="Arial" w:hAnsi="Arial" w:cs="Arial"/>
          <w:i/>
          <w:iCs/>
          <w:color w:val="auto"/>
          <w:szCs w:val="22"/>
          <w:lang w:val="en-GB"/>
        </w:rPr>
        <w:t xml:space="preserve"> </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Protective coloration</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Mimicry</w:t>
      </w:r>
      <w:r w:rsidRPr="0028532F">
        <w:rPr>
          <w:rFonts w:ascii="Arial" w:hAnsi="Arial" w:cs="Arial"/>
          <w:i/>
          <w:iCs/>
          <w:color w:val="auto"/>
          <w:szCs w:val="22"/>
          <w:lang w:val="en-GB"/>
        </w:rPr>
        <w:t> </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Behaviour adaptations</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Migration</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r w:rsidRPr="0028532F">
        <w:rPr>
          <w:rFonts w:ascii="Arial" w:hAnsi="Arial" w:cs="Arial"/>
          <w:b/>
          <w:bCs/>
          <w:i/>
          <w:iCs/>
          <w:color w:val="auto"/>
          <w:szCs w:val="22"/>
          <w:lang w:val="en-GB"/>
        </w:rPr>
        <w:t>Hibernation</w:t>
      </w:r>
    </w:p>
    <w:p w:rsidR="0028532F" w:rsidRPr="0028532F" w:rsidRDefault="0028532F" w:rsidP="0028532F">
      <w:pPr>
        <w:pStyle w:val="ListParagraph"/>
        <w:numPr>
          <w:ilvl w:val="1"/>
          <w:numId w:val="35"/>
        </w:numPr>
        <w:spacing w:after="0" w:line="240" w:lineRule="auto"/>
        <w:textAlignment w:val="baseline"/>
        <w:rPr>
          <w:rFonts w:ascii="Arial" w:hAnsi="Arial" w:cs="Arial"/>
          <w:color w:val="auto"/>
          <w:szCs w:val="22"/>
        </w:rPr>
      </w:pPr>
    </w:p>
    <w:p w:rsidR="0028532F" w:rsidRPr="0028532F" w:rsidRDefault="0028532F" w:rsidP="0028532F">
      <w:pPr>
        <w:spacing w:line="240" w:lineRule="auto"/>
        <w:rPr>
          <w:rFonts w:ascii="Arial" w:eastAsiaTheme="majorEastAsia" w:hAnsi="Arial" w:cs="Arial"/>
          <w:b/>
          <w:bCs/>
          <w:color w:val="auto"/>
          <w:szCs w:val="22"/>
          <w:lang w:val="en-GB"/>
        </w:rPr>
      </w:pPr>
      <w:r w:rsidRPr="0028532F">
        <w:rPr>
          <w:rFonts w:ascii="Arial" w:eastAsiaTheme="majorEastAsia" w:hAnsi="Arial" w:cs="Arial"/>
          <w:b/>
          <w:bCs/>
          <w:color w:val="auto"/>
          <w:szCs w:val="22"/>
          <w:lang w:val="en-GB"/>
        </w:rPr>
        <w:t>Structural adaptations</w:t>
      </w:r>
    </w:p>
    <w:p w:rsidR="0028532F" w:rsidRPr="0028532F" w:rsidRDefault="0028532F" w:rsidP="0028532F">
      <w:pPr>
        <w:pStyle w:val="ListParagraph"/>
        <w:numPr>
          <w:ilvl w:val="0"/>
          <w:numId w:val="36"/>
        </w:numPr>
        <w:spacing w:after="0" w:line="240" w:lineRule="auto"/>
        <w:textAlignment w:val="baseline"/>
        <w:rPr>
          <w:rFonts w:ascii="Arial" w:hAnsi="Arial" w:cs="Arial"/>
          <w:color w:val="auto"/>
          <w:szCs w:val="22"/>
        </w:rPr>
      </w:pPr>
      <w:r w:rsidRPr="0028532F">
        <w:rPr>
          <w:rFonts w:ascii="Arial" w:eastAsiaTheme="minorEastAsia" w:hAnsi="Arial" w:cs="Arial"/>
          <w:color w:val="auto"/>
          <w:szCs w:val="22"/>
          <w:lang w:val="en-GB"/>
        </w:rPr>
        <w:t xml:space="preserve">A </w:t>
      </w:r>
      <w:r w:rsidRPr="0028532F">
        <w:rPr>
          <w:rFonts w:ascii="Arial" w:eastAsiaTheme="minorEastAsia" w:hAnsi="Arial" w:cs="Arial"/>
          <w:b/>
          <w:bCs/>
          <w:color w:val="auto"/>
          <w:szCs w:val="22"/>
          <w:lang w:val="en-GB"/>
        </w:rPr>
        <w:t>structural adaptation</w:t>
      </w:r>
      <w:r w:rsidRPr="0028532F">
        <w:rPr>
          <w:rFonts w:ascii="Arial" w:eastAsiaTheme="minorEastAsia" w:hAnsi="Arial" w:cs="Arial"/>
          <w:color w:val="auto"/>
          <w:szCs w:val="22"/>
          <w:lang w:val="en-GB"/>
        </w:rPr>
        <w:t xml:space="preserve"> involves some part of an animal's body.</w:t>
      </w:r>
      <w:r>
        <w:rPr>
          <w:rFonts w:ascii="Arial" w:eastAsiaTheme="minorEastAsia" w:hAnsi="Arial" w:cs="Arial"/>
          <w:color w:val="auto"/>
          <w:szCs w:val="22"/>
          <w:lang w:val="en-GB"/>
        </w:rPr>
        <w:t xml:space="preserve"> </w:t>
      </w:r>
      <w:r w:rsidRPr="0028532F">
        <w:rPr>
          <w:rFonts w:ascii="Arial" w:eastAsiaTheme="minorEastAsia" w:hAnsi="Arial" w:cs="Arial"/>
          <w:color w:val="auto"/>
          <w:szCs w:val="22"/>
          <w:lang w:val="en-GB"/>
        </w:rPr>
        <w:t>Examples include: teeth, body covering and movement</w:t>
      </w:r>
    </w:p>
    <w:p w:rsidR="0028532F" w:rsidRPr="0028532F" w:rsidRDefault="0028532F" w:rsidP="0028532F">
      <w:pPr>
        <w:pStyle w:val="ListParagraph"/>
        <w:spacing w:line="240" w:lineRule="auto"/>
        <w:textAlignment w:val="baseline"/>
        <w:rPr>
          <w:rFonts w:ascii="Arial" w:hAnsi="Arial" w:cs="Arial"/>
          <w:color w:val="auto"/>
          <w:szCs w:val="22"/>
        </w:rPr>
      </w:pPr>
    </w:p>
    <w:p w:rsidR="0028532F" w:rsidRPr="0028532F" w:rsidRDefault="0028532F" w:rsidP="0028532F">
      <w:pPr>
        <w:spacing w:line="240" w:lineRule="auto"/>
        <w:textAlignment w:val="baseline"/>
        <w:rPr>
          <w:rFonts w:ascii="Arial" w:eastAsiaTheme="majorEastAsia" w:hAnsi="Arial" w:cs="Arial"/>
          <w:b/>
          <w:bCs/>
          <w:color w:val="auto"/>
          <w:szCs w:val="22"/>
          <w:lang w:val="en-GB"/>
        </w:rPr>
      </w:pPr>
      <w:r w:rsidRPr="0028532F">
        <w:rPr>
          <w:rFonts w:ascii="Arial" w:eastAsiaTheme="majorEastAsia" w:hAnsi="Arial" w:cs="Arial"/>
          <w:b/>
          <w:bCs/>
          <w:color w:val="auto"/>
          <w:szCs w:val="22"/>
          <w:lang w:val="en-GB"/>
        </w:rPr>
        <w:t>Protective Coloration</w:t>
      </w:r>
    </w:p>
    <w:p w:rsidR="0028532F" w:rsidRPr="0028532F" w:rsidRDefault="0028532F" w:rsidP="0028532F">
      <w:pPr>
        <w:numPr>
          <w:ilvl w:val="0"/>
          <w:numId w:val="37"/>
        </w:numPr>
        <w:spacing w:after="0" w:line="240" w:lineRule="auto"/>
        <w:ind w:left="1267"/>
        <w:contextualSpacing/>
        <w:textAlignment w:val="baseline"/>
        <w:rPr>
          <w:rFonts w:ascii="Arial" w:hAnsi="Arial" w:cs="Arial"/>
          <w:color w:val="auto"/>
          <w:szCs w:val="22"/>
        </w:rPr>
      </w:pPr>
      <w:r w:rsidRPr="0028532F">
        <w:rPr>
          <w:rFonts w:ascii="Arial" w:eastAsiaTheme="minorEastAsia" w:hAnsi="Arial" w:cs="Arial"/>
          <w:b/>
          <w:bCs/>
          <w:color w:val="auto"/>
          <w:szCs w:val="22"/>
          <w:lang w:val="en-GB"/>
        </w:rPr>
        <w:t xml:space="preserve">Coloration </w:t>
      </w:r>
      <w:r w:rsidRPr="0028532F">
        <w:rPr>
          <w:rFonts w:ascii="Arial" w:eastAsiaTheme="minorEastAsia" w:hAnsi="Arial" w:cs="Arial"/>
          <w:color w:val="auto"/>
          <w:szCs w:val="22"/>
          <w:lang w:val="en-GB"/>
        </w:rPr>
        <w:t xml:space="preserve">and </w:t>
      </w:r>
      <w:r w:rsidRPr="0028532F">
        <w:rPr>
          <w:rFonts w:ascii="Arial" w:eastAsiaTheme="minorEastAsia" w:hAnsi="Arial" w:cs="Arial"/>
          <w:b/>
          <w:bCs/>
          <w:color w:val="auto"/>
          <w:szCs w:val="22"/>
          <w:lang w:val="en-GB"/>
        </w:rPr>
        <w:t>protective resemblance</w:t>
      </w:r>
      <w:r w:rsidRPr="0028532F">
        <w:rPr>
          <w:rFonts w:ascii="Arial" w:eastAsiaTheme="minorEastAsia" w:hAnsi="Arial" w:cs="Arial"/>
          <w:color w:val="auto"/>
          <w:szCs w:val="22"/>
          <w:lang w:val="en-GB"/>
        </w:rPr>
        <w:t xml:space="preserve"> allow an animal to blend into its environment. Another word is </w:t>
      </w:r>
      <w:r>
        <w:rPr>
          <w:rFonts w:ascii="Arial" w:eastAsiaTheme="minorEastAsia" w:hAnsi="Arial" w:cs="Arial"/>
          <w:color w:val="auto"/>
          <w:szCs w:val="22"/>
          <w:lang w:val="en-GB"/>
        </w:rPr>
        <w:t>Mimicry.</w:t>
      </w:r>
    </w:p>
    <w:p w:rsidR="0028532F" w:rsidRPr="0028532F" w:rsidRDefault="0028532F" w:rsidP="0028532F">
      <w:pPr>
        <w:spacing w:after="0" w:line="240" w:lineRule="auto"/>
        <w:contextualSpacing/>
        <w:textAlignment w:val="baseline"/>
        <w:rPr>
          <w:rFonts w:ascii="Arial" w:eastAsiaTheme="majorEastAsia" w:hAnsi="Arial" w:cs="Arial"/>
          <w:b/>
          <w:bCs/>
          <w:color w:val="auto"/>
          <w:szCs w:val="22"/>
          <w:lang w:val="en-GB"/>
        </w:rPr>
      </w:pPr>
    </w:p>
    <w:p w:rsidR="0028532F" w:rsidRPr="0028532F" w:rsidRDefault="0028532F" w:rsidP="0028532F">
      <w:pPr>
        <w:spacing w:after="0" w:line="240" w:lineRule="auto"/>
        <w:contextualSpacing/>
        <w:textAlignment w:val="baseline"/>
        <w:rPr>
          <w:rFonts w:ascii="Arial" w:eastAsiaTheme="minorEastAsia" w:hAnsi="Arial" w:cs="Arial"/>
          <w:color w:val="auto"/>
          <w:szCs w:val="22"/>
          <w:lang w:val="en-GB"/>
        </w:rPr>
      </w:pPr>
      <w:r w:rsidRPr="0028532F">
        <w:rPr>
          <w:rFonts w:ascii="Arial" w:eastAsiaTheme="minorEastAsia" w:hAnsi="Arial" w:cs="Arial"/>
          <w:b/>
          <w:bCs/>
          <w:color w:val="auto"/>
          <w:szCs w:val="22"/>
          <w:lang w:val="en-GB"/>
        </w:rPr>
        <w:t>Mimicry</w:t>
      </w:r>
      <w:r w:rsidRPr="0028532F">
        <w:rPr>
          <w:rFonts w:ascii="Arial" w:eastAsiaTheme="minorEastAsia" w:hAnsi="Arial" w:cs="Arial"/>
          <w:color w:val="auto"/>
          <w:szCs w:val="22"/>
          <w:lang w:val="en-GB"/>
        </w:rPr>
        <w:t xml:space="preserve"> allows one animal to look, sound, or act like another animal to fool predators into thinking it is poisonous or dangerous.</w:t>
      </w:r>
    </w:p>
    <w:p w:rsidR="0028532F" w:rsidRPr="0028532F" w:rsidRDefault="0028532F" w:rsidP="0028532F">
      <w:pPr>
        <w:spacing w:after="0" w:line="240" w:lineRule="auto"/>
        <w:contextualSpacing/>
        <w:textAlignment w:val="baseline"/>
        <w:rPr>
          <w:rFonts w:ascii="Arial" w:eastAsiaTheme="minorEastAsia" w:hAnsi="Arial" w:cs="Arial"/>
          <w:color w:val="auto"/>
          <w:szCs w:val="22"/>
          <w:lang w:val="en-GB"/>
        </w:rPr>
      </w:pPr>
    </w:p>
    <w:p w:rsidR="0028532F" w:rsidRPr="0028532F" w:rsidRDefault="0028532F" w:rsidP="0028532F">
      <w:pPr>
        <w:spacing w:after="0" w:line="240" w:lineRule="auto"/>
        <w:contextualSpacing/>
        <w:textAlignment w:val="baseline"/>
        <w:rPr>
          <w:rFonts w:ascii="Arial" w:eastAsiaTheme="majorEastAsia" w:hAnsi="Arial" w:cs="Arial"/>
          <w:b/>
          <w:bCs/>
          <w:color w:val="auto"/>
          <w:szCs w:val="22"/>
          <w:lang w:val="en-GB"/>
        </w:rPr>
      </w:pPr>
      <w:r w:rsidRPr="0028532F">
        <w:rPr>
          <w:rFonts w:ascii="Arial" w:eastAsiaTheme="majorEastAsia" w:hAnsi="Arial" w:cs="Arial"/>
          <w:b/>
          <w:bCs/>
          <w:color w:val="auto"/>
          <w:szCs w:val="22"/>
          <w:lang w:val="en-GB"/>
        </w:rPr>
        <w:t>Behaviour adaptations</w:t>
      </w:r>
    </w:p>
    <w:p w:rsidR="0028532F" w:rsidRPr="0028532F" w:rsidRDefault="0028532F" w:rsidP="0028532F">
      <w:pPr>
        <w:numPr>
          <w:ilvl w:val="0"/>
          <w:numId w:val="38"/>
        </w:numPr>
        <w:spacing w:after="0" w:line="240" w:lineRule="auto"/>
        <w:ind w:left="1267"/>
        <w:contextualSpacing/>
        <w:textAlignment w:val="baseline"/>
        <w:rPr>
          <w:rFonts w:ascii="Arial" w:eastAsia="Times New Roman" w:hAnsi="Arial" w:cs="Arial"/>
          <w:color w:val="auto"/>
          <w:szCs w:val="22"/>
        </w:rPr>
      </w:pPr>
      <w:r w:rsidRPr="0028532F">
        <w:rPr>
          <w:rFonts w:ascii="Arial" w:eastAsiaTheme="minorEastAsia" w:hAnsi="Arial" w:cs="Arial"/>
          <w:b/>
          <w:bCs/>
          <w:color w:val="auto"/>
          <w:szCs w:val="22"/>
          <w:lang w:val="en-GB"/>
        </w:rPr>
        <w:t>Behaviour adaptations</w:t>
      </w:r>
      <w:r w:rsidRPr="0028532F">
        <w:rPr>
          <w:rFonts w:ascii="Arial" w:eastAsiaTheme="minorEastAsia" w:hAnsi="Arial" w:cs="Arial"/>
          <w:color w:val="auto"/>
          <w:szCs w:val="22"/>
          <w:lang w:val="en-GB"/>
        </w:rPr>
        <w:t xml:space="preserve"> include activities that help an animal survive.  </w:t>
      </w:r>
    </w:p>
    <w:p w:rsidR="0028532F" w:rsidRPr="0028532F" w:rsidRDefault="0028532F" w:rsidP="0028532F">
      <w:pPr>
        <w:numPr>
          <w:ilvl w:val="0"/>
          <w:numId w:val="38"/>
        </w:numPr>
        <w:spacing w:after="0" w:line="240" w:lineRule="auto"/>
        <w:ind w:left="1267"/>
        <w:contextualSpacing/>
        <w:textAlignment w:val="baseline"/>
        <w:rPr>
          <w:rFonts w:ascii="Arial" w:eastAsia="Times New Roman" w:hAnsi="Arial" w:cs="Arial"/>
          <w:color w:val="auto"/>
          <w:szCs w:val="22"/>
        </w:rPr>
      </w:pPr>
      <w:r w:rsidRPr="0028532F">
        <w:rPr>
          <w:rFonts w:ascii="Arial" w:eastAsiaTheme="minorEastAsia" w:hAnsi="Arial" w:cs="Arial"/>
          <w:color w:val="auto"/>
          <w:szCs w:val="22"/>
          <w:lang w:val="en-GB"/>
        </w:rPr>
        <w:t xml:space="preserve">Behaviour adaptations can be learned or instinctive. </w:t>
      </w:r>
    </w:p>
    <w:p w:rsidR="0028532F" w:rsidRPr="0028532F" w:rsidRDefault="0028532F" w:rsidP="0028532F">
      <w:pPr>
        <w:spacing w:after="0" w:line="240" w:lineRule="auto"/>
        <w:ind w:left="1267"/>
        <w:contextualSpacing/>
        <w:textAlignment w:val="baseline"/>
        <w:rPr>
          <w:rFonts w:ascii="Arial" w:eastAsia="Times New Roman" w:hAnsi="Arial" w:cs="Arial"/>
          <w:color w:val="auto"/>
          <w:szCs w:val="22"/>
        </w:rPr>
      </w:pPr>
    </w:p>
    <w:p w:rsidR="0028532F" w:rsidRPr="0028532F" w:rsidRDefault="0028532F" w:rsidP="0028532F">
      <w:pPr>
        <w:spacing w:after="0" w:line="240" w:lineRule="auto"/>
        <w:contextualSpacing/>
        <w:textAlignment w:val="baseline"/>
        <w:rPr>
          <w:rFonts w:ascii="Arial" w:eastAsiaTheme="majorEastAsia" w:hAnsi="Arial" w:cs="Arial"/>
          <w:b/>
          <w:bCs/>
          <w:color w:val="auto"/>
          <w:szCs w:val="22"/>
          <w:lang w:val="en-GB"/>
        </w:rPr>
      </w:pPr>
      <w:r w:rsidRPr="0028532F">
        <w:rPr>
          <w:rFonts w:ascii="Arial" w:eastAsiaTheme="majorEastAsia" w:hAnsi="Arial" w:cs="Arial"/>
          <w:b/>
          <w:bCs/>
          <w:color w:val="auto"/>
          <w:szCs w:val="22"/>
          <w:lang w:val="en-GB"/>
        </w:rPr>
        <w:t>Migration</w:t>
      </w:r>
    </w:p>
    <w:p w:rsidR="0028532F" w:rsidRPr="0028532F" w:rsidRDefault="0028532F" w:rsidP="0028532F">
      <w:pPr>
        <w:pStyle w:val="ListParagraph"/>
        <w:numPr>
          <w:ilvl w:val="0"/>
          <w:numId w:val="39"/>
        </w:numPr>
        <w:spacing w:after="0" w:line="240" w:lineRule="auto"/>
        <w:textAlignment w:val="baseline"/>
        <w:rPr>
          <w:rFonts w:ascii="Arial" w:hAnsi="Arial" w:cs="Arial"/>
          <w:color w:val="auto"/>
          <w:szCs w:val="22"/>
        </w:rPr>
      </w:pPr>
      <w:r w:rsidRPr="0028532F">
        <w:rPr>
          <w:rFonts w:ascii="Arial" w:eastAsiaTheme="minorEastAsia" w:hAnsi="Arial" w:cs="Arial"/>
          <w:color w:val="auto"/>
          <w:szCs w:val="22"/>
          <w:lang w:val="en-GB"/>
        </w:rPr>
        <w:t>This is when behavioural adaptation that involves an animal or group of animals moving from one region to another and then back again.</w:t>
      </w:r>
    </w:p>
    <w:p w:rsidR="0028532F" w:rsidRPr="0028532F" w:rsidRDefault="0028532F" w:rsidP="0028532F">
      <w:pPr>
        <w:spacing w:line="240" w:lineRule="auto"/>
        <w:rPr>
          <w:rFonts w:ascii="Arial" w:hAnsi="Arial" w:cs="Arial"/>
          <w:color w:val="auto"/>
          <w:szCs w:val="22"/>
        </w:rPr>
      </w:pPr>
      <w:r w:rsidRPr="0028532F">
        <w:rPr>
          <w:rFonts w:ascii="Arial" w:hAnsi="Arial" w:cs="Arial"/>
          <w:color w:val="auto"/>
          <w:szCs w:val="22"/>
          <w:lang w:val="en-GB"/>
        </w:rPr>
        <w:t xml:space="preserve">Animals migrate for different reasons.  </w:t>
      </w:r>
    </w:p>
    <w:p w:rsidR="0028532F" w:rsidRPr="0028532F" w:rsidRDefault="0028532F" w:rsidP="0028532F">
      <w:pPr>
        <w:pStyle w:val="ListParagraph"/>
        <w:numPr>
          <w:ilvl w:val="0"/>
          <w:numId w:val="39"/>
        </w:numPr>
        <w:spacing w:after="0" w:line="240" w:lineRule="auto"/>
        <w:rPr>
          <w:rFonts w:ascii="Arial" w:hAnsi="Arial" w:cs="Arial"/>
          <w:color w:val="auto"/>
          <w:szCs w:val="22"/>
        </w:rPr>
      </w:pPr>
      <w:r w:rsidRPr="0028532F">
        <w:rPr>
          <w:rFonts w:ascii="Arial" w:hAnsi="Arial" w:cs="Arial"/>
          <w:color w:val="auto"/>
          <w:szCs w:val="22"/>
          <w:lang w:val="en-GB"/>
        </w:rPr>
        <w:t xml:space="preserve">better climate </w:t>
      </w:r>
    </w:p>
    <w:p w:rsidR="0028532F" w:rsidRPr="0028532F" w:rsidRDefault="0028532F" w:rsidP="0028532F">
      <w:pPr>
        <w:pStyle w:val="ListParagraph"/>
        <w:numPr>
          <w:ilvl w:val="0"/>
          <w:numId w:val="39"/>
        </w:numPr>
        <w:spacing w:after="0" w:line="240" w:lineRule="auto"/>
        <w:rPr>
          <w:rFonts w:ascii="Arial" w:hAnsi="Arial" w:cs="Arial"/>
          <w:color w:val="auto"/>
          <w:szCs w:val="22"/>
        </w:rPr>
      </w:pPr>
      <w:r w:rsidRPr="0028532F">
        <w:rPr>
          <w:rFonts w:ascii="Arial" w:hAnsi="Arial" w:cs="Arial"/>
          <w:color w:val="auto"/>
          <w:szCs w:val="22"/>
          <w:lang w:val="en-GB"/>
        </w:rPr>
        <w:t xml:space="preserve">better food </w:t>
      </w:r>
    </w:p>
    <w:p w:rsidR="0028532F" w:rsidRPr="0028532F" w:rsidRDefault="0028532F" w:rsidP="0028532F">
      <w:pPr>
        <w:pStyle w:val="ListParagraph"/>
        <w:numPr>
          <w:ilvl w:val="0"/>
          <w:numId w:val="39"/>
        </w:numPr>
        <w:spacing w:after="0" w:line="240" w:lineRule="auto"/>
        <w:rPr>
          <w:rFonts w:ascii="Arial" w:hAnsi="Arial" w:cs="Arial"/>
          <w:color w:val="auto"/>
          <w:szCs w:val="22"/>
        </w:rPr>
      </w:pPr>
      <w:r w:rsidRPr="0028532F">
        <w:rPr>
          <w:rFonts w:ascii="Arial" w:hAnsi="Arial" w:cs="Arial"/>
          <w:color w:val="auto"/>
          <w:szCs w:val="22"/>
          <w:lang w:val="en-GB"/>
        </w:rPr>
        <w:t xml:space="preserve">safe place to live </w:t>
      </w:r>
    </w:p>
    <w:p w:rsidR="0028532F" w:rsidRPr="0028532F" w:rsidRDefault="0028532F" w:rsidP="0028532F">
      <w:pPr>
        <w:pStyle w:val="ListParagraph"/>
        <w:numPr>
          <w:ilvl w:val="0"/>
          <w:numId w:val="39"/>
        </w:numPr>
        <w:spacing w:after="0" w:line="240" w:lineRule="auto"/>
        <w:rPr>
          <w:rFonts w:ascii="Arial" w:hAnsi="Arial" w:cs="Arial"/>
          <w:color w:val="auto"/>
          <w:szCs w:val="22"/>
        </w:rPr>
      </w:pPr>
      <w:r w:rsidRPr="0028532F">
        <w:rPr>
          <w:rFonts w:ascii="Arial" w:hAnsi="Arial" w:cs="Arial"/>
          <w:color w:val="auto"/>
          <w:szCs w:val="22"/>
          <w:lang w:val="en-GB"/>
        </w:rPr>
        <w:t xml:space="preserve">safe place to raise young </w:t>
      </w:r>
    </w:p>
    <w:p w:rsidR="0028532F" w:rsidRPr="0028532F" w:rsidRDefault="0028532F" w:rsidP="0028532F">
      <w:pPr>
        <w:pStyle w:val="ListParagraph"/>
        <w:numPr>
          <w:ilvl w:val="0"/>
          <w:numId w:val="39"/>
        </w:numPr>
        <w:spacing w:after="0" w:line="240" w:lineRule="auto"/>
        <w:textAlignment w:val="baseline"/>
        <w:rPr>
          <w:rFonts w:ascii="Arial" w:hAnsi="Arial" w:cs="Arial"/>
          <w:color w:val="auto"/>
          <w:szCs w:val="22"/>
        </w:rPr>
      </w:pPr>
      <w:r w:rsidRPr="0028532F">
        <w:rPr>
          <w:rFonts w:ascii="Arial" w:hAnsi="Arial" w:cs="Arial"/>
          <w:color w:val="auto"/>
          <w:szCs w:val="22"/>
          <w:lang w:val="en-GB"/>
        </w:rPr>
        <w:t>go back to the place they were born</w:t>
      </w:r>
    </w:p>
    <w:p w:rsidR="0028532F" w:rsidRPr="0028532F" w:rsidRDefault="0028532F" w:rsidP="0028532F">
      <w:pPr>
        <w:pStyle w:val="ListParagraph"/>
        <w:spacing w:after="0" w:line="240" w:lineRule="auto"/>
        <w:textAlignment w:val="baseline"/>
        <w:rPr>
          <w:rFonts w:ascii="Arial" w:hAnsi="Arial" w:cs="Arial"/>
          <w:color w:val="auto"/>
          <w:szCs w:val="22"/>
        </w:rPr>
      </w:pPr>
    </w:p>
    <w:p w:rsidR="0028532F" w:rsidRPr="0028532F" w:rsidRDefault="0028532F" w:rsidP="0028532F">
      <w:pPr>
        <w:spacing w:line="240" w:lineRule="auto"/>
        <w:textAlignment w:val="baseline"/>
        <w:rPr>
          <w:rFonts w:ascii="Arial" w:eastAsiaTheme="majorEastAsia" w:hAnsi="Arial" w:cs="Arial"/>
          <w:b/>
          <w:bCs/>
          <w:color w:val="auto"/>
          <w:szCs w:val="22"/>
          <w:lang w:val="en-GB"/>
        </w:rPr>
      </w:pPr>
      <w:r w:rsidRPr="0028532F">
        <w:rPr>
          <w:rFonts w:ascii="Arial" w:eastAsiaTheme="majorEastAsia" w:hAnsi="Arial" w:cs="Arial"/>
          <w:b/>
          <w:bCs/>
          <w:color w:val="auto"/>
          <w:szCs w:val="22"/>
          <w:lang w:val="en-GB"/>
        </w:rPr>
        <w:t>Hibernation</w:t>
      </w:r>
    </w:p>
    <w:p w:rsidR="0028532F" w:rsidRPr="0028532F" w:rsidRDefault="0028532F" w:rsidP="0028532F">
      <w:pPr>
        <w:pStyle w:val="ListParagraph"/>
        <w:numPr>
          <w:ilvl w:val="0"/>
          <w:numId w:val="40"/>
        </w:numPr>
        <w:spacing w:after="0" w:line="240" w:lineRule="auto"/>
        <w:textAlignment w:val="baseline"/>
        <w:rPr>
          <w:rFonts w:ascii="Arial" w:hAnsi="Arial" w:cs="Arial"/>
          <w:color w:val="auto"/>
          <w:szCs w:val="22"/>
        </w:rPr>
      </w:pPr>
      <w:r w:rsidRPr="0028532F">
        <w:rPr>
          <w:rFonts w:ascii="Arial" w:eastAsiaTheme="minorEastAsia" w:hAnsi="Arial" w:cs="Arial"/>
          <w:color w:val="auto"/>
          <w:szCs w:val="22"/>
          <w:lang w:val="en-GB"/>
        </w:rPr>
        <w:t>This is deep sleep in which animal’s body temp droops, body activities are slowed to conserve energy.</w:t>
      </w:r>
      <w:r>
        <w:rPr>
          <w:rFonts w:ascii="Arial" w:eastAsiaTheme="minorEastAsia" w:hAnsi="Arial" w:cs="Arial"/>
          <w:color w:val="auto"/>
          <w:szCs w:val="22"/>
          <w:lang w:val="en-GB"/>
        </w:rPr>
        <w:t xml:space="preserve"> </w:t>
      </w:r>
      <w:r w:rsidRPr="0028532F">
        <w:rPr>
          <w:rFonts w:ascii="Arial" w:eastAsiaTheme="minorEastAsia" w:hAnsi="Arial" w:cs="Arial"/>
          <w:color w:val="auto"/>
          <w:szCs w:val="22"/>
          <w:lang w:val="en-GB"/>
        </w:rPr>
        <w:t>E</w:t>
      </w:r>
      <w:r>
        <w:rPr>
          <w:rFonts w:ascii="Arial" w:eastAsiaTheme="minorEastAsia" w:hAnsi="Arial" w:cs="Arial"/>
          <w:color w:val="auto"/>
          <w:szCs w:val="22"/>
          <w:lang w:val="en-GB"/>
        </w:rPr>
        <w:t>xamples:</w:t>
      </w:r>
      <w:r w:rsidRPr="0028532F">
        <w:rPr>
          <w:rFonts w:ascii="Arial" w:eastAsiaTheme="minorEastAsia" w:hAnsi="Arial" w:cs="Arial"/>
          <w:color w:val="auto"/>
          <w:szCs w:val="22"/>
          <w:lang w:val="en-GB"/>
        </w:rPr>
        <w:t xml:space="preserve"> Bats, woodchucks &amp; bears.</w:t>
      </w:r>
    </w:p>
    <w:p w:rsidR="0028532F" w:rsidRPr="0028532F" w:rsidRDefault="0028532F" w:rsidP="0028532F">
      <w:pPr>
        <w:textAlignment w:val="baseline"/>
        <w:rPr>
          <w:rFonts w:ascii="Arial" w:hAnsi="Arial" w:cs="Arial"/>
          <w:color w:val="9966FF"/>
          <w:szCs w:val="22"/>
        </w:rPr>
      </w:pPr>
    </w:p>
    <w:p w:rsidR="0028532F" w:rsidRPr="00151427" w:rsidRDefault="0028532F" w:rsidP="0028532F">
      <w:pPr>
        <w:spacing w:before="120" w:after="36" w:line="240" w:lineRule="auto"/>
        <w:outlineLvl w:val="0"/>
        <w:rPr>
          <w:rFonts w:asciiTheme="minorHAnsi" w:eastAsia="Times New Roman" w:hAnsiTheme="minorHAnsi" w:cs="Times New Roman"/>
          <w:b/>
          <w:bCs/>
          <w:color w:val="auto"/>
          <w:kern w:val="36"/>
          <w:sz w:val="32"/>
          <w:szCs w:val="32"/>
        </w:rPr>
      </w:pPr>
    </w:p>
    <w:p w:rsidR="00F7246D" w:rsidRPr="005E3D41" w:rsidRDefault="00135C10" w:rsidP="005E3D41">
      <w:pPr>
        <w:shd w:val="clear" w:color="auto" w:fill="FFFFFF"/>
        <w:spacing w:after="290" w:line="240" w:lineRule="auto"/>
        <w:rPr>
          <w:rFonts w:ascii="Arial" w:eastAsia="Times New Roman" w:hAnsi="Arial" w:cs="Arial"/>
          <w:szCs w:val="22"/>
        </w:rPr>
      </w:pPr>
      <w:bookmarkStart w:id="1" w:name="p5"/>
      <w:bookmarkEnd w:id="1"/>
      <w:r w:rsidRPr="0092233C">
        <w:rPr>
          <w:rFonts w:ascii="Arial" w:hAnsi="Arial" w:cs="Arial"/>
          <w:b/>
          <w:color w:val="auto"/>
          <w:szCs w:val="22"/>
        </w:rPr>
        <w:t>Video</w:t>
      </w:r>
      <w:r w:rsidR="0092233C" w:rsidRPr="0092233C">
        <w:rPr>
          <w:rFonts w:ascii="Arial" w:hAnsi="Arial" w:cs="Arial"/>
          <w:b/>
          <w:color w:val="auto"/>
          <w:szCs w:val="22"/>
        </w:rPr>
        <w:t xml:space="preserve">s on </w:t>
      </w:r>
      <w:r w:rsidR="00614BC2">
        <w:rPr>
          <w:rFonts w:ascii="Arial" w:hAnsi="Arial" w:cs="Arial"/>
          <w:b/>
          <w:color w:val="auto"/>
          <w:szCs w:val="22"/>
        </w:rPr>
        <w:t>Adaptation</w:t>
      </w:r>
      <w:r w:rsidR="00F7246D" w:rsidRPr="0092233C">
        <w:rPr>
          <w:rFonts w:ascii="Arial" w:hAnsi="Arial" w:cs="Arial"/>
          <w:b/>
          <w:color w:val="auto"/>
          <w:szCs w:val="22"/>
        </w:rPr>
        <w:t>:</w:t>
      </w:r>
    </w:p>
    <w:p w:rsidR="0028532F" w:rsidRDefault="0028532F" w:rsidP="009F5DA8">
      <w:pPr>
        <w:pStyle w:val="ListParagraph"/>
        <w:numPr>
          <w:ilvl w:val="1"/>
          <w:numId w:val="3"/>
        </w:numPr>
        <w:spacing w:after="192" w:line="288" w:lineRule="atLeast"/>
      </w:pPr>
      <w:r w:rsidRPr="00DD5BEE">
        <w:rPr>
          <w:rFonts w:ascii="Arial" w:hAnsi="Arial" w:cs="Arial"/>
          <w:color w:val="auto"/>
          <w:szCs w:val="22"/>
        </w:rPr>
        <w:lastRenderedPageBreak/>
        <w:t>Adaptation of Artic Animals</w:t>
      </w:r>
      <w:r w:rsidR="00DE027F" w:rsidRPr="00DD5BEE">
        <w:rPr>
          <w:rFonts w:ascii="Arial" w:hAnsi="Arial" w:cs="Arial"/>
          <w:color w:val="auto"/>
          <w:szCs w:val="22"/>
        </w:rPr>
        <w:t xml:space="preserve"> </w:t>
      </w:r>
      <w:r w:rsidR="00614BC2">
        <w:rPr>
          <w:rFonts w:ascii="Arial" w:hAnsi="Arial" w:cs="Arial"/>
          <w:color w:val="auto"/>
          <w:szCs w:val="22"/>
        </w:rPr>
        <w:t>(2 minutes) (</w:t>
      </w:r>
      <w:hyperlink r:id="rId18" w:history="1">
        <w:r w:rsidRPr="0033745F">
          <w:rPr>
            <w:rStyle w:val="Hyperlink"/>
          </w:rPr>
          <w:t>http://ca.pbslearningmedia.org/resource/nat15.sci.lisci.arctanim/adaptations-of-arctic-animals/</w:t>
        </w:r>
      </w:hyperlink>
    </w:p>
    <w:p w:rsidR="00A74FBE" w:rsidRPr="00A74FBE" w:rsidRDefault="00DD5BEE" w:rsidP="0028532F">
      <w:pPr>
        <w:pStyle w:val="ListParagraph"/>
        <w:numPr>
          <w:ilvl w:val="1"/>
          <w:numId w:val="3"/>
        </w:numPr>
        <w:spacing w:after="192" w:line="288" w:lineRule="atLeast"/>
      </w:pPr>
      <w:r>
        <w:rPr>
          <w:rFonts w:ascii="Arial" w:hAnsi="Arial" w:cs="Arial"/>
        </w:rPr>
        <w:t xml:space="preserve">Animals </w:t>
      </w:r>
      <w:r w:rsidR="00B36A8E">
        <w:rPr>
          <w:rFonts w:ascii="Arial" w:hAnsi="Arial" w:cs="Arial"/>
        </w:rPr>
        <w:t>in</w:t>
      </w:r>
      <w:r>
        <w:rPr>
          <w:rFonts w:ascii="Arial" w:hAnsi="Arial" w:cs="Arial"/>
        </w:rPr>
        <w:t xml:space="preserve"> Extreme (Discovery Channel, </w:t>
      </w:r>
      <w:r w:rsidR="00A74FBE">
        <w:rPr>
          <w:rFonts w:ascii="Arial" w:hAnsi="Arial" w:cs="Arial"/>
        </w:rPr>
        <w:t xml:space="preserve">run time </w:t>
      </w:r>
      <w:r>
        <w:rPr>
          <w:rFonts w:ascii="Arial" w:hAnsi="Arial" w:cs="Arial"/>
        </w:rPr>
        <w:t>4</w:t>
      </w:r>
      <w:r w:rsidR="00A74FBE">
        <w:rPr>
          <w:rFonts w:ascii="Arial" w:hAnsi="Arial" w:cs="Arial"/>
        </w:rPr>
        <w:t xml:space="preserve"> min. </w:t>
      </w:r>
      <w:r>
        <w:rPr>
          <w:rFonts w:ascii="Arial" w:hAnsi="Arial" w:cs="Arial"/>
        </w:rPr>
        <w:t>7</w:t>
      </w:r>
      <w:r w:rsidR="00A74FBE">
        <w:rPr>
          <w:rFonts w:ascii="Arial" w:hAnsi="Arial" w:cs="Arial"/>
        </w:rPr>
        <w:t xml:space="preserve"> sec.)</w:t>
      </w:r>
    </w:p>
    <w:p w:rsidR="00DD5BEE" w:rsidRPr="00A74FBE" w:rsidRDefault="009B626D" w:rsidP="00DD5BEE">
      <w:pPr>
        <w:pStyle w:val="ListParagraph"/>
        <w:spacing w:after="192" w:line="288" w:lineRule="atLeast"/>
        <w:ind w:left="1440"/>
      </w:pPr>
      <w:hyperlink r:id="rId19" w:history="1">
        <w:r w:rsidR="00DD5BEE" w:rsidRPr="0033745F">
          <w:rPr>
            <w:rStyle w:val="Hyperlink"/>
          </w:rPr>
          <w:t>https://www.youtube.com/watch?v=N56OrRvdH24</w:t>
        </w:r>
      </w:hyperlink>
    </w:p>
    <w:p w:rsidR="00DD5BEE" w:rsidRPr="00DD5BEE" w:rsidRDefault="00DD5BEE" w:rsidP="00DD5BEE">
      <w:pPr>
        <w:pStyle w:val="ListParagraph"/>
        <w:numPr>
          <w:ilvl w:val="1"/>
          <w:numId w:val="3"/>
        </w:numPr>
        <w:spacing w:after="192" w:line="288" w:lineRule="atLeast"/>
      </w:pPr>
      <w:r>
        <w:rPr>
          <w:rFonts w:ascii="Arial" w:hAnsi="Arial" w:cs="Arial"/>
        </w:rPr>
        <w:t>Animal Adaptations (run time 2 min. 20 sec.)</w:t>
      </w:r>
    </w:p>
    <w:p w:rsidR="00180459" w:rsidRPr="006E1138" w:rsidRDefault="009B626D" w:rsidP="00DD5BEE">
      <w:pPr>
        <w:pStyle w:val="ListParagraph"/>
        <w:spacing w:after="192" w:line="288" w:lineRule="atLeast"/>
        <w:ind w:left="1440"/>
        <w:rPr>
          <w:rStyle w:val="Hyperlink"/>
          <w:color w:val="000000"/>
          <w:u w:val="none"/>
        </w:rPr>
      </w:pPr>
      <w:hyperlink r:id="rId20" w:history="1">
        <w:r w:rsidR="00DD5BEE" w:rsidRPr="0033745F">
          <w:rPr>
            <w:rStyle w:val="Hyperlink"/>
          </w:rPr>
          <w:t xml:space="preserve"> https://www.youtube.com/watch?v=fRX2JtKFUzk</w:t>
        </w:r>
      </w:hyperlink>
    </w:p>
    <w:p w:rsidR="00B930B0" w:rsidRPr="00B36A8E" w:rsidRDefault="00B930B0" w:rsidP="00B36A8E">
      <w:pPr>
        <w:spacing w:after="192" w:line="288" w:lineRule="atLeast"/>
        <w:rPr>
          <w:rStyle w:val="Hyperlink"/>
          <w:color w:val="000000"/>
          <w:u w:val="none"/>
        </w:rPr>
      </w:pPr>
    </w:p>
    <w:p w:rsidR="00896CDB" w:rsidRDefault="00B94F20" w:rsidP="00896CDB">
      <w:pPr>
        <w:rPr>
          <w:color w:val="0070C0"/>
          <w:szCs w:val="22"/>
        </w:rPr>
      </w:pPr>
      <w:r>
        <w:rPr>
          <w:b/>
          <w:sz w:val="36"/>
          <w:szCs w:val="36"/>
        </w:rPr>
        <w:t>Activity</w:t>
      </w:r>
      <w:r w:rsidR="00896CDB">
        <w:rPr>
          <w:b/>
          <w:sz w:val="36"/>
          <w:szCs w:val="36"/>
        </w:rPr>
        <w:t xml:space="preserve"> #1: </w:t>
      </w:r>
      <w:r w:rsidR="00DD5BEE">
        <w:rPr>
          <w:b/>
          <w:sz w:val="36"/>
          <w:szCs w:val="36"/>
        </w:rPr>
        <w:t>Identifying Plant and Animal Photos</w:t>
      </w:r>
    </w:p>
    <w:p w:rsidR="006B774B" w:rsidRDefault="006B774B" w:rsidP="00896CDB">
      <w:pPr>
        <w:rPr>
          <w:rFonts w:ascii="Arial" w:hAnsi="Arial" w:cs="Arial"/>
          <w:b/>
          <w:color w:val="auto"/>
          <w:szCs w:val="22"/>
        </w:rPr>
      </w:pPr>
      <w:r>
        <w:rPr>
          <w:color w:val="0070C0"/>
          <w:szCs w:val="22"/>
        </w:rPr>
        <w:tab/>
      </w:r>
      <w:r>
        <w:rPr>
          <w:rFonts w:ascii="Arial" w:hAnsi="Arial" w:cs="Arial"/>
          <w:b/>
          <w:color w:val="auto"/>
          <w:szCs w:val="22"/>
        </w:rPr>
        <w:t xml:space="preserve">Estimated hands-on time: </w:t>
      </w:r>
      <w:r w:rsidR="00614BC2">
        <w:rPr>
          <w:rFonts w:ascii="Arial" w:hAnsi="Arial" w:cs="Arial"/>
          <w:b/>
          <w:color w:val="auto"/>
          <w:szCs w:val="22"/>
        </w:rPr>
        <w:t>15</w:t>
      </w:r>
      <w:r>
        <w:rPr>
          <w:rFonts w:ascii="Arial" w:hAnsi="Arial" w:cs="Arial"/>
          <w:b/>
          <w:color w:val="auto"/>
          <w:szCs w:val="22"/>
        </w:rPr>
        <w:t xml:space="preserve"> minutes</w:t>
      </w:r>
    </w:p>
    <w:p w:rsidR="006B774B" w:rsidRDefault="006B774B" w:rsidP="00896CDB">
      <w:pPr>
        <w:rPr>
          <w:rFonts w:ascii="Arial" w:hAnsi="Arial" w:cs="Arial"/>
          <w:b/>
          <w:color w:val="auto"/>
          <w:szCs w:val="22"/>
        </w:rPr>
      </w:pPr>
      <w:r>
        <w:rPr>
          <w:rFonts w:ascii="Arial" w:hAnsi="Arial" w:cs="Arial"/>
          <w:b/>
          <w:color w:val="auto"/>
          <w:szCs w:val="22"/>
        </w:rPr>
        <w:tab/>
      </w:r>
      <w:r w:rsidR="00DD5BEE">
        <w:rPr>
          <w:rFonts w:ascii="Arial" w:hAnsi="Arial" w:cs="Arial"/>
          <w:b/>
          <w:color w:val="auto"/>
          <w:szCs w:val="22"/>
        </w:rPr>
        <w:t>Work in groups based upon the number of photos sets available</w:t>
      </w:r>
    </w:p>
    <w:p w:rsidR="00F87672" w:rsidRDefault="00DD5BEE" w:rsidP="00896CDB">
      <w:pPr>
        <w:rPr>
          <w:rFonts w:ascii="Arial" w:hAnsi="Arial" w:cs="Arial"/>
          <w:b/>
          <w:color w:val="auto"/>
          <w:szCs w:val="22"/>
        </w:rPr>
      </w:pPr>
      <w:r>
        <w:rPr>
          <w:rFonts w:ascii="Arial" w:hAnsi="Arial" w:cs="Arial"/>
          <w:b/>
          <w:color w:val="auto"/>
          <w:szCs w:val="22"/>
        </w:rPr>
        <w:t>Materials</w:t>
      </w:r>
      <w:r w:rsidR="00F87672">
        <w:rPr>
          <w:rFonts w:ascii="Arial" w:hAnsi="Arial" w:cs="Arial"/>
          <w:b/>
          <w:color w:val="auto"/>
          <w:szCs w:val="22"/>
        </w:rPr>
        <w:t>:</w:t>
      </w:r>
    </w:p>
    <w:p w:rsidR="00F87672" w:rsidRDefault="00DD5BEE" w:rsidP="00DD5BEE">
      <w:pPr>
        <w:pStyle w:val="ListParagraph"/>
        <w:numPr>
          <w:ilvl w:val="0"/>
          <w:numId w:val="41"/>
        </w:numPr>
        <w:rPr>
          <w:rFonts w:ascii="Arial" w:hAnsi="Arial" w:cs="Arial"/>
          <w:color w:val="auto"/>
          <w:szCs w:val="22"/>
        </w:rPr>
      </w:pPr>
      <w:r>
        <w:rPr>
          <w:rFonts w:ascii="Arial" w:hAnsi="Arial" w:cs="Arial"/>
          <w:color w:val="auto"/>
          <w:szCs w:val="22"/>
        </w:rPr>
        <w:t>Sets of Animal &amp; Plant Cards</w:t>
      </w:r>
    </w:p>
    <w:p w:rsidR="00DD5BEE" w:rsidRDefault="00DD5BEE" w:rsidP="00DD5BEE">
      <w:pPr>
        <w:pStyle w:val="ListParagraph"/>
        <w:numPr>
          <w:ilvl w:val="0"/>
          <w:numId w:val="41"/>
        </w:numPr>
        <w:rPr>
          <w:rFonts w:ascii="Arial" w:hAnsi="Arial" w:cs="Arial"/>
          <w:color w:val="auto"/>
          <w:szCs w:val="22"/>
        </w:rPr>
      </w:pPr>
      <w:r>
        <w:rPr>
          <w:rFonts w:ascii="Arial" w:hAnsi="Arial" w:cs="Arial"/>
          <w:color w:val="auto"/>
          <w:szCs w:val="22"/>
        </w:rPr>
        <w:t>Worksheets</w:t>
      </w:r>
      <w:r w:rsidR="00614BC2">
        <w:rPr>
          <w:rFonts w:ascii="Arial" w:hAnsi="Arial" w:cs="Arial"/>
          <w:color w:val="auto"/>
          <w:szCs w:val="22"/>
        </w:rPr>
        <w:t xml:space="preserve"> are available but not recommended (not enough time).  Docents </w:t>
      </w:r>
      <w:r w:rsidR="00196C08">
        <w:rPr>
          <w:rFonts w:ascii="Arial" w:hAnsi="Arial" w:cs="Arial"/>
          <w:color w:val="auto"/>
          <w:szCs w:val="22"/>
        </w:rPr>
        <w:t>should</w:t>
      </w:r>
      <w:r w:rsidR="00614BC2">
        <w:rPr>
          <w:rFonts w:ascii="Arial" w:hAnsi="Arial" w:cs="Arial"/>
          <w:color w:val="auto"/>
          <w:szCs w:val="22"/>
        </w:rPr>
        <w:t xml:space="preserve"> use the answer key as a guide for discussion</w:t>
      </w:r>
    </w:p>
    <w:p w:rsidR="005E6256" w:rsidRPr="00AE5462" w:rsidRDefault="00DD5BEE" w:rsidP="00896CDB">
      <w:pPr>
        <w:rPr>
          <w:rFonts w:ascii="Arial" w:hAnsi="Arial" w:cs="Arial"/>
          <w:b/>
          <w:color w:val="auto"/>
          <w:szCs w:val="22"/>
        </w:rPr>
      </w:pPr>
      <w:r>
        <w:rPr>
          <w:rFonts w:ascii="Arial" w:hAnsi="Arial" w:cs="Arial"/>
          <w:b/>
          <w:color w:val="auto"/>
          <w:szCs w:val="22"/>
        </w:rPr>
        <w:t>Preparation</w:t>
      </w:r>
      <w:r w:rsidR="00282F3A" w:rsidRPr="00AE5462">
        <w:rPr>
          <w:rFonts w:ascii="Arial" w:hAnsi="Arial" w:cs="Arial"/>
          <w:b/>
          <w:color w:val="auto"/>
          <w:szCs w:val="22"/>
        </w:rPr>
        <w:t>:</w:t>
      </w:r>
    </w:p>
    <w:p w:rsidR="00282F3A" w:rsidRDefault="00DD5BEE" w:rsidP="00282F3A">
      <w:pPr>
        <w:pStyle w:val="ListParagraph"/>
        <w:numPr>
          <w:ilvl w:val="0"/>
          <w:numId w:val="28"/>
        </w:numPr>
        <w:rPr>
          <w:rFonts w:ascii="Arial" w:hAnsi="Arial" w:cs="Arial"/>
          <w:color w:val="auto"/>
          <w:szCs w:val="22"/>
        </w:rPr>
      </w:pPr>
      <w:r>
        <w:rPr>
          <w:rFonts w:ascii="Arial" w:hAnsi="Arial" w:cs="Arial"/>
          <w:color w:val="auto"/>
          <w:szCs w:val="22"/>
        </w:rPr>
        <w:t>Before class starts s</w:t>
      </w:r>
      <w:r w:rsidR="00614BC2">
        <w:rPr>
          <w:rFonts w:ascii="Arial" w:hAnsi="Arial" w:cs="Arial"/>
          <w:color w:val="auto"/>
          <w:szCs w:val="22"/>
        </w:rPr>
        <w:t>et out the sets of photo cards</w:t>
      </w:r>
    </w:p>
    <w:p w:rsidR="00282F3A" w:rsidRDefault="00DD5BEE" w:rsidP="00282F3A">
      <w:pPr>
        <w:pStyle w:val="ListParagraph"/>
        <w:numPr>
          <w:ilvl w:val="0"/>
          <w:numId w:val="28"/>
        </w:numPr>
        <w:rPr>
          <w:rFonts w:ascii="Arial" w:hAnsi="Arial" w:cs="Arial"/>
          <w:color w:val="auto"/>
          <w:szCs w:val="22"/>
        </w:rPr>
      </w:pPr>
      <w:r>
        <w:rPr>
          <w:rFonts w:ascii="Arial" w:hAnsi="Arial" w:cs="Arial"/>
          <w:color w:val="auto"/>
          <w:szCs w:val="22"/>
        </w:rPr>
        <w:t xml:space="preserve">Depending on where the class is on this topic they </w:t>
      </w:r>
      <w:r w:rsidR="00B94F20">
        <w:rPr>
          <w:rFonts w:ascii="Arial" w:hAnsi="Arial" w:cs="Arial"/>
          <w:color w:val="auto"/>
          <w:szCs w:val="22"/>
        </w:rPr>
        <w:t xml:space="preserve">may </w:t>
      </w:r>
      <w:r>
        <w:rPr>
          <w:rFonts w:ascii="Arial" w:hAnsi="Arial" w:cs="Arial"/>
          <w:color w:val="auto"/>
          <w:szCs w:val="22"/>
        </w:rPr>
        <w:t xml:space="preserve">need lots of guidance from docents. </w:t>
      </w:r>
    </w:p>
    <w:p w:rsidR="00147AF1" w:rsidRDefault="00147AF1" w:rsidP="00147AF1">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7B59F6" w:rsidRDefault="00B36A8E"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Each photo is numbered to correspond with the worksheet</w:t>
      </w:r>
      <w:r w:rsidR="00B94F20">
        <w:rPr>
          <w:rFonts w:ascii="Arial" w:eastAsia="Times New Roman" w:hAnsi="Arial" w:cs="Arial"/>
          <w:color w:val="auto"/>
          <w:szCs w:val="22"/>
        </w:rPr>
        <w:t>.</w:t>
      </w:r>
    </w:p>
    <w:p w:rsidR="00B36A8E" w:rsidRDefault="00B36A8E"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Each photo lists the name and geographic location of the plant or animal.</w:t>
      </w:r>
    </w:p>
    <w:p w:rsidR="00B36A8E" w:rsidRDefault="00C76681"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Ask the students to identify each animal or plant</w:t>
      </w:r>
      <w:r w:rsidR="00B36A8E">
        <w:rPr>
          <w:rFonts w:ascii="Arial" w:eastAsia="Times New Roman" w:hAnsi="Arial" w:cs="Arial"/>
          <w:color w:val="auto"/>
          <w:szCs w:val="22"/>
        </w:rPr>
        <w:t xml:space="preserve">. </w:t>
      </w:r>
      <w:r>
        <w:rPr>
          <w:rFonts w:ascii="Arial" w:eastAsia="Times New Roman" w:hAnsi="Arial" w:cs="Arial"/>
          <w:color w:val="auto"/>
          <w:szCs w:val="22"/>
        </w:rPr>
        <w:t>Then ask, “What special features does this have that help it to survive?”  Using the answer key, t</w:t>
      </w:r>
      <w:r w:rsidR="00B36A8E">
        <w:rPr>
          <w:rFonts w:ascii="Arial" w:eastAsia="Times New Roman" w:hAnsi="Arial" w:cs="Arial"/>
          <w:color w:val="auto"/>
          <w:szCs w:val="22"/>
        </w:rPr>
        <w:t xml:space="preserve">hen describe how each adaptation helps it survive in its environment. Try and identify as many as possible. Try to encourage the students to think beyond just camouflage. </w:t>
      </w:r>
    </w:p>
    <w:p w:rsidR="00B36A8E" w:rsidRDefault="00B36A8E" w:rsidP="00282F3A">
      <w:pPr>
        <w:pStyle w:val="ListParagraph"/>
        <w:numPr>
          <w:ilvl w:val="0"/>
          <w:numId w:val="29"/>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w:t>
      </w:r>
      <w:r w:rsidR="00B94F20">
        <w:rPr>
          <w:rFonts w:ascii="Arial" w:eastAsia="Times New Roman" w:hAnsi="Arial" w:cs="Arial"/>
          <w:color w:val="auto"/>
          <w:szCs w:val="22"/>
        </w:rPr>
        <w:t>re</w:t>
      </w:r>
      <w:r w:rsidR="00C76681">
        <w:rPr>
          <w:rFonts w:ascii="Arial" w:eastAsia="Times New Roman" w:hAnsi="Arial" w:cs="Arial"/>
          <w:color w:val="auto"/>
          <w:szCs w:val="22"/>
        </w:rPr>
        <w:t xml:space="preserve"> could be more answers tha</w:t>
      </w:r>
      <w:r>
        <w:rPr>
          <w:rFonts w:ascii="Arial" w:eastAsia="Times New Roman" w:hAnsi="Arial" w:cs="Arial"/>
          <w:color w:val="auto"/>
          <w:szCs w:val="22"/>
        </w:rPr>
        <w:t>n what is provided on the answer key.</w:t>
      </w:r>
      <w:r w:rsidR="00C76681">
        <w:rPr>
          <w:rFonts w:ascii="Arial" w:eastAsia="Times New Roman" w:hAnsi="Arial" w:cs="Arial"/>
          <w:color w:val="auto"/>
          <w:szCs w:val="22"/>
        </w:rPr>
        <w:t xml:space="preserve"> You may not be able to discuss each photograph—just get through as many as time allows.</w:t>
      </w:r>
    </w:p>
    <w:p w:rsidR="00E55D45" w:rsidRDefault="00E55D45" w:rsidP="00B36A8E">
      <w:pPr>
        <w:rPr>
          <w:b/>
          <w:sz w:val="36"/>
          <w:szCs w:val="36"/>
        </w:rPr>
      </w:pPr>
    </w:p>
    <w:p w:rsidR="00E55D45" w:rsidRDefault="00E55D45" w:rsidP="00B36A8E">
      <w:pPr>
        <w:rPr>
          <w:b/>
          <w:sz w:val="36"/>
          <w:szCs w:val="36"/>
        </w:rPr>
      </w:pPr>
    </w:p>
    <w:p w:rsidR="00E55D45" w:rsidRDefault="00E55D45" w:rsidP="00B36A8E">
      <w:pPr>
        <w:rPr>
          <w:b/>
          <w:sz w:val="36"/>
          <w:szCs w:val="36"/>
        </w:rPr>
      </w:pPr>
    </w:p>
    <w:p w:rsidR="00E55D45" w:rsidRDefault="00E55D45" w:rsidP="00B36A8E">
      <w:pPr>
        <w:rPr>
          <w:b/>
          <w:sz w:val="36"/>
          <w:szCs w:val="36"/>
        </w:rPr>
      </w:pPr>
    </w:p>
    <w:p w:rsidR="00E55D45" w:rsidRDefault="00E55D45" w:rsidP="00B36A8E">
      <w:pPr>
        <w:rPr>
          <w:b/>
          <w:sz w:val="36"/>
          <w:szCs w:val="36"/>
        </w:rPr>
      </w:pPr>
    </w:p>
    <w:p w:rsidR="00B36A8E" w:rsidRDefault="00B94F20" w:rsidP="00B36A8E">
      <w:pPr>
        <w:rPr>
          <w:color w:val="0070C0"/>
          <w:szCs w:val="22"/>
        </w:rPr>
      </w:pPr>
      <w:r>
        <w:rPr>
          <w:b/>
          <w:sz w:val="36"/>
          <w:szCs w:val="36"/>
        </w:rPr>
        <w:lastRenderedPageBreak/>
        <w:t>Activity</w:t>
      </w:r>
      <w:r w:rsidR="00B36A8E">
        <w:rPr>
          <w:b/>
          <w:sz w:val="36"/>
          <w:szCs w:val="36"/>
        </w:rPr>
        <w:t xml:space="preserve"> #2: Identifying Plant and Animal Specimens</w:t>
      </w:r>
    </w:p>
    <w:p w:rsidR="00B36A8E" w:rsidRDefault="00B36A8E" w:rsidP="00B36A8E">
      <w:pPr>
        <w:rPr>
          <w:rFonts w:ascii="Arial" w:hAnsi="Arial" w:cs="Arial"/>
          <w:b/>
          <w:color w:val="auto"/>
          <w:szCs w:val="22"/>
        </w:rPr>
      </w:pPr>
      <w:r>
        <w:rPr>
          <w:color w:val="0070C0"/>
          <w:szCs w:val="22"/>
        </w:rPr>
        <w:tab/>
      </w:r>
      <w:r>
        <w:rPr>
          <w:rFonts w:ascii="Arial" w:hAnsi="Arial" w:cs="Arial"/>
          <w:b/>
          <w:color w:val="auto"/>
          <w:szCs w:val="22"/>
        </w:rPr>
        <w:t xml:space="preserve">Estimated hands-on time: </w:t>
      </w:r>
      <w:r w:rsidR="00C76681">
        <w:rPr>
          <w:rFonts w:ascii="Arial" w:hAnsi="Arial" w:cs="Arial"/>
          <w:b/>
          <w:color w:val="auto"/>
          <w:szCs w:val="22"/>
        </w:rPr>
        <w:t>15</w:t>
      </w:r>
      <w:r>
        <w:rPr>
          <w:rFonts w:ascii="Arial" w:hAnsi="Arial" w:cs="Arial"/>
          <w:b/>
          <w:color w:val="auto"/>
          <w:szCs w:val="22"/>
        </w:rPr>
        <w:t xml:space="preserve"> minutes</w:t>
      </w:r>
    </w:p>
    <w:p w:rsidR="00B36A8E" w:rsidRDefault="00B36A8E" w:rsidP="00B36A8E">
      <w:pPr>
        <w:rPr>
          <w:rFonts w:ascii="Arial" w:hAnsi="Arial" w:cs="Arial"/>
          <w:b/>
          <w:color w:val="auto"/>
          <w:szCs w:val="22"/>
        </w:rPr>
      </w:pPr>
      <w:r>
        <w:rPr>
          <w:rFonts w:ascii="Arial" w:hAnsi="Arial" w:cs="Arial"/>
          <w:b/>
          <w:color w:val="auto"/>
          <w:szCs w:val="22"/>
        </w:rPr>
        <w:tab/>
        <w:t>Work in table groups with 1 to 2 docents helping</w:t>
      </w:r>
    </w:p>
    <w:p w:rsidR="00B94F20" w:rsidRDefault="00B94F20" w:rsidP="00B36A8E">
      <w:pPr>
        <w:rPr>
          <w:rFonts w:ascii="Arial" w:hAnsi="Arial" w:cs="Arial"/>
          <w:b/>
          <w:color w:val="auto"/>
          <w:szCs w:val="22"/>
        </w:rPr>
      </w:pPr>
    </w:p>
    <w:p w:rsidR="00B36A8E" w:rsidRDefault="00B36A8E" w:rsidP="00B36A8E">
      <w:pPr>
        <w:rPr>
          <w:rFonts w:ascii="Arial" w:hAnsi="Arial" w:cs="Arial"/>
          <w:b/>
          <w:color w:val="auto"/>
          <w:szCs w:val="22"/>
        </w:rPr>
      </w:pPr>
      <w:r>
        <w:rPr>
          <w:rFonts w:ascii="Arial" w:hAnsi="Arial" w:cs="Arial"/>
          <w:b/>
          <w:color w:val="auto"/>
          <w:szCs w:val="22"/>
        </w:rPr>
        <w:t>Materials:</w:t>
      </w:r>
    </w:p>
    <w:p w:rsidR="00B36A8E" w:rsidRDefault="00B36A8E" w:rsidP="00B36A8E">
      <w:pPr>
        <w:pStyle w:val="ListParagraph"/>
        <w:numPr>
          <w:ilvl w:val="0"/>
          <w:numId w:val="41"/>
        </w:numPr>
        <w:rPr>
          <w:rFonts w:ascii="Arial" w:hAnsi="Arial" w:cs="Arial"/>
          <w:color w:val="auto"/>
          <w:szCs w:val="22"/>
        </w:rPr>
      </w:pPr>
      <w:r>
        <w:rPr>
          <w:rFonts w:ascii="Arial" w:hAnsi="Arial" w:cs="Arial"/>
          <w:color w:val="auto"/>
          <w:szCs w:val="22"/>
        </w:rPr>
        <w:t>Animal Specimens. Each specimen is tagged with a number (skulls, nests, quills, etc.)</w:t>
      </w:r>
    </w:p>
    <w:p w:rsidR="00B36A8E" w:rsidRDefault="00B36A8E" w:rsidP="00B36A8E">
      <w:pPr>
        <w:pStyle w:val="ListParagraph"/>
        <w:numPr>
          <w:ilvl w:val="0"/>
          <w:numId w:val="41"/>
        </w:numPr>
        <w:rPr>
          <w:rFonts w:ascii="Arial" w:hAnsi="Arial" w:cs="Arial"/>
          <w:color w:val="auto"/>
          <w:szCs w:val="22"/>
        </w:rPr>
      </w:pPr>
      <w:r>
        <w:rPr>
          <w:rFonts w:ascii="Arial" w:hAnsi="Arial" w:cs="Arial"/>
          <w:color w:val="auto"/>
          <w:szCs w:val="22"/>
        </w:rPr>
        <w:t xml:space="preserve">Worksheets </w:t>
      </w:r>
      <w:r w:rsidR="00C76681">
        <w:rPr>
          <w:rFonts w:ascii="Arial" w:hAnsi="Arial" w:cs="Arial"/>
          <w:color w:val="auto"/>
          <w:szCs w:val="22"/>
        </w:rPr>
        <w:t>are available but not recommended (not enough time)</w:t>
      </w:r>
    </w:p>
    <w:p w:rsidR="00C76681" w:rsidRDefault="00C76681" w:rsidP="00B36A8E">
      <w:pPr>
        <w:pStyle w:val="ListParagraph"/>
        <w:numPr>
          <w:ilvl w:val="0"/>
          <w:numId w:val="41"/>
        </w:numPr>
        <w:rPr>
          <w:rFonts w:ascii="Arial" w:hAnsi="Arial" w:cs="Arial"/>
          <w:color w:val="auto"/>
          <w:szCs w:val="22"/>
        </w:rPr>
      </w:pPr>
      <w:r>
        <w:rPr>
          <w:rFonts w:ascii="Arial" w:hAnsi="Arial" w:cs="Arial"/>
          <w:color w:val="auto"/>
          <w:szCs w:val="22"/>
        </w:rPr>
        <w:t>Docents will use the answer key to guide discussion of each sample</w:t>
      </w:r>
    </w:p>
    <w:p w:rsidR="00B36A8E" w:rsidRPr="00C76681" w:rsidRDefault="00B36A8E" w:rsidP="00C76681">
      <w:pPr>
        <w:rPr>
          <w:rFonts w:ascii="Arial" w:hAnsi="Arial" w:cs="Arial"/>
          <w:b/>
          <w:color w:val="auto"/>
          <w:szCs w:val="22"/>
        </w:rPr>
      </w:pPr>
      <w:r>
        <w:rPr>
          <w:rFonts w:ascii="Arial" w:hAnsi="Arial" w:cs="Arial"/>
          <w:b/>
          <w:color w:val="auto"/>
          <w:szCs w:val="22"/>
        </w:rPr>
        <w:t>Preparation</w:t>
      </w:r>
      <w:r w:rsidRPr="00AE5462">
        <w:rPr>
          <w:rFonts w:ascii="Arial" w:hAnsi="Arial" w:cs="Arial"/>
          <w:b/>
          <w:color w:val="auto"/>
          <w:szCs w:val="22"/>
        </w:rPr>
        <w:t>:</w:t>
      </w:r>
    </w:p>
    <w:p w:rsidR="007757E6" w:rsidRDefault="00B36A8E" w:rsidP="00B36A8E">
      <w:pPr>
        <w:pStyle w:val="ListParagraph"/>
        <w:numPr>
          <w:ilvl w:val="0"/>
          <w:numId w:val="28"/>
        </w:numPr>
        <w:rPr>
          <w:rFonts w:ascii="Arial" w:hAnsi="Arial" w:cs="Arial"/>
          <w:color w:val="auto"/>
          <w:szCs w:val="22"/>
        </w:rPr>
      </w:pPr>
      <w:r>
        <w:rPr>
          <w:rFonts w:ascii="Arial" w:hAnsi="Arial" w:cs="Arial"/>
          <w:color w:val="auto"/>
          <w:szCs w:val="22"/>
        </w:rPr>
        <w:t xml:space="preserve">Have the specimens out and ready to go. </w:t>
      </w:r>
    </w:p>
    <w:p w:rsidR="007757E6" w:rsidRDefault="007757E6" w:rsidP="00B36A8E">
      <w:pPr>
        <w:pStyle w:val="ListParagraph"/>
        <w:numPr>
          <w:ilvl w:val="0"/>
          <w:numId w:val="28"/>
        </w:numPr>
        <w:rPr>
          <w:rFonts w:ascii="Arial" w:hAnsi="Arial" w:cs="Arial"/>
          <w:color w:val="auto"/>
          <w:szCs w:val="22"/>
        </w:rPr>
      </w:pPr>
      <w:r>
        <w:rPr>
          <w:rFonts w:ascii="Arial" w:hAnsi="Arial" w:cs="Arial"/>
          <w:color w:val="auto"/>
          <w:szCs w:val="22"/>
        </w:rPr>
        <w:t xml:space="preserve">Before class arrives read the laminated chart about skull identification so you can help explain to the students how skulls are identified as either herbivore, carnivores or omnivores. </w:t>
      </w:r>
    </w:p>
    <w:p w:rsidR="00B36A8E" w:rsidRDefault="007757E6" w:rsidP="00B36A8E">
      <w:pPr>
        <w:pStyle w:val="ListParagraph"/>
        <w:numPr>
          <w:ilvl w:val="0"/>
          <w:numId w:val="28"/>
        </w:numPr>
        <w:rPr>
          <w:rFonts w:ascii="Arial" w:hAnsi="Arial" w:cs="Arial"/>
          <w:color w:val="auto"/>
          <w:szCs w:val="22"/>
        </w:rPr>
      </w:pPr>
      <w:r>
        <w:rPr>
          <w:rFonts w:ascii="Arial" w:hAnsi="Arial" w:cs="Arial"/>
          <w:color w:val="auto"/>
          <w:szCs w:val="22"/>
        </w:rPr>
        <w:t xml:space="preserve">Before class arrives </w:t>
      </w:r>
      <w:r w:rsidR="00B94F20">
        <w:rPr>
          <w:rFonts w:ascii="Arial" w:hAnsi="Arial" w:cs="Arial"/>
          <w:color w:val="auto"/>
          <w:szCs w:val="22"/>
        </w:rPr>
        <w:t xml:space="preserve">docents should </w:t>
      </w:r>
      <w:r>
        <w:rPr>
          <w:rFonts w:ascii="Arial" w:hAnsi="Arial" w:cs="Arial"/>
          <w:color w:val="auto"/>
          <w:szCs w:val="22"/>
        </w:rPr>
        <w:t>read the answer key for this activity.</w:t>
      </w:r>
      <w:r w:rsidR="00B94F20">
        <w:rPr>
          <w:rFonts w:ascii="Arial" w:hAnsi="Arial" w:cs="Arial"/>
          <w:color w:val="auto"/>
          <w:szCs w:val="22"/>
        </w:rPr>
        <w:t xml:space="preserve"> This will help guide the students when they have questions. </w:t>
      </w:r>
    </w:p>
    <w:p w:rsidR="00B36A8E" w:rsidRDefault="00C76681" w:rsidP="00B36A8E">
      <w:pPr>
        <w:pStyle w:val="ListParagraph"/>
        <w:numPr>
          <w:ilvl w:val="0"/>
          <w:numId w:val="28"/>
        </w:numPr>
        <w:rPr>
          <w:rFonts w:ascii="Arial" w:hAnsi="Arial" w:cs="Arial"/>
          <w:color w:val="auto"/>
          <w:szCs w:val="22"/>
        </w:rPr>
      </w:pPr>
      <w:r>
        <w:rPr>
          <w:rFonts w:ascii="Arial" w:hAnsi="Arial" w:cs="Arial"/>
          <w:color w:val="auto"/>
          <w:szCs w:val="22"/>
        </w:rPr>
        <w:t xml:space="preserve">Bring out specimens one or two at a time.  The students can handle them and pass them around while </w:t>
      </w:r>
      <w:r w:rsidR="00196C08">
        <w:rPr>
          <w:rFonts w:ascii="Arial" w:hAnsi="Arial" w:cs="Arial"/>
          <w:color w:val="auto"/>
          <w:szCs w:val="22"/>
        </w:rPr>
        <w:t xml:space="preserve">you are </w:t>
      </w:r>
      <w:r>
        <w:rPr>
          <w:rFonts w:ascii="Arial" w:hAnsi="Arial" w:cs="Arial"/>
          <w:color w:val="auto"/>
          <w:szCs w:val="22"/>
        </w:rPr>
        <w:t>discussing the adaption features</w:t>
      </w:r>
      <w:r w:rsidR="00B36A8E">
        <w:rPr>
          <w:rFonts w:ascii="Arial" w:hAnsi="Arial" w:cs="Arial"/>
          <w:color w:val="auto"/>
          <w:szCs w:val="22"/>
        </w:rPr>
        <w:t xml:space="preserve"> </w:t>
      </w:r>
    </w:p>
    <w:p w:rsidR="007757E6" w:rsidRDefault="007757E6" w:rsidP="00B36A8E">
      <w:pPr>
        <w:pStyle w:val="ListParagraph"/>
        <w:numPr>
          <w:ilvl w:val="0"/>
          <w:numId w:val="28"/>
        </w:numPr>
        <w:rPr>
          <w:rFonts w:ascii="Arial" w:hAnsi="Arial" w:cs="Arial"/>
          <w:color w:val="auto"/>
          <w:szCs w:val="22"/>
        </w:rPr>
      </w:pPr>
      <w:r>
        <w:rPr>
          <w:rFonts w:ascii="Arial" w:hAnsi="Arial" w:cs="Arial"/>
          <w:color w:val="auto"/>
          <w:szCs w:val="22"/>
        </w:rPr>
        <w:t xml:space="preserve">The skulls are fragile and took lots of time to prepare. </w:t>
      </w:r>
      <w:r w:rsidRPr="00E55D45">
        <w:rPr>
          <w:rFonts w:ascii="Arial" w:hAnsi="Arial" w:cs="Arial"/>
          <w:b/>
          <w:color w:val="auto"/>
          <w:szCs w:val="22"/>
        </w:rPr>
        <w:t>Please make sure the students handle them with care.</w:t>
      </w:r>
      <w:r>
        <w:rPr>
          <w:rFonts w:ascii="Arial" w:hAnsi="Arial" w:cs="Arial"/>
          <w:color w:val="auto"/>
          <w:szCs w:val="22"/>
        </w:rPr>
        <w:t xml:space="preserve"> Try not to mix up the skull pieces. The jaw bones are all numbered just in case they do get mixed up. </w:t>
      </w:r>
    </w:p>
    <w:p w:rsidR="007757E6" w:rsidRDefault="007757E6" w:rsidP="00B36A8E">
      <w:pPr>
        <w:pStyle w:val="ListParagraph"/>
        <w:numPr>
          <w:ilvl w:val="0"/>
          <w:numId w:val="28"/>
        </w:numPr>
        <w:rPr>
          <w:rFonts w:ascii="Arial" w:hAnsi="Arial" w:cs="Arial"/>
          <w:color w:val="auto"/>
          <w:szCs w:val="22"/>
        </w:rPr>
      </w:pPr>
      <w:r>
        <w:rPr>
          <w:rFonts w:ascii="Arial" w:hAnsi="Arial" w:cs="Arial"/>
          <w:color w:val="auto"/>
          <w:szCs w:val="22"/>
        </w:rPr>
        <w:t xml:space="preserve">There are drop clothes in the box. Have the students put the drop clothes on the table and place the skulls on the drop cloth when handling them. </w:t>
      </w:r>
    </w:p>
    <w:p w:rsidR="007757E6" w:rsidRPr="00B94F20" w:rsidRDefault="007757E6" w:rsidP="00B36A8E">
      <w:pPr>
        <w:pStyle w:val="ListParagraph"/>
        <w:numPr>
          <w:ilvl w:val="0"/>
          <w:numId w:val="28"/>
        </w:numPr>
        <w:rPr>
          <w:rFonts w:ascii="Arial" w:hAnsi="Arial" w:cs="Arial"/>
          <w:color w:val="C00000"/>
          <w:szCs w:val="22"/>
        </w:rPr>
      </w:pPr>
      <w:r w:rsidRPr="00B94F20">
        <w:rPr>
          <w:rFonts w:ascii="Arial" w:hAnsi="Arial" w:cs="Arial"/>
          <w:color w:val="C00000"/>
          <w:szCs w:val="22"/>
        </w:rPr>
        <w:t xml:space="preserve">Please note Skull #1 – Coyote, has three unattached teeth. This is intentional. This allows the students to see the roots on the teeth and try to figure out where the teeth fit on the jaw bones. </w:t>
      </w:r>
    </w:p>
    <w:p w:rsidR="007757E6" w:rsidRPr="00B94F20" w:rsidRDefault="007757E6" w:rsidP="00B36A8E">
      <w:pPr>
        <w:pStyle w:val="ListParagraph"/>
        <w:numPr>
          <w:ilvl w:val="0"/>
          <w:numId w:val="28"/>
        </w:numPr>
        <w:rPr>
          <w:rFonts w:ascii="Arial" w:hAnsi="Arial" w:cs="Arial"/>
          <w:color w:val="C00000"/>
          <w:szCs w:val="22"/>
        </w:rPr>
      </w:pPr>
      <w:r w:rsidRPr="00B94F20">
        <w:rPr>
          <w:rFonts w:ascii="Arial" w:hAnsi="Arial" w:cs="Arial"/>
          <w:color w:val="C00000"/>
          <w:szCs w:val="22"/>
        </w:rPr>
        <w:t xml:space="preserve">Please note the Bearded Dragon Skin #5 – needs to be passed around in the plastic bag. Do not take it out of the bag. It is too fragile to handle without it. </w:t>
      </w:r>
    </w:p>
    <w:p w:rsidR="00B36A8E" w:rsidRDefault="00B36A8E" w:rsidP="00B36A8E">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B36A8E" w:rsidRDefault="007757E6" w:rsidP="007757E6">
      <w:pPr>
        <w:pStyle w:val="ListParagraph"/>
        <w:numPr>
          <w:ilvl w:val="0"/>
          <w:numId w:val="4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After observing each specimen student will think about the animal it came from and how that part of the plant or animal helped it survive</w:t>
      </w:r>
      <w:r w:rsidR="00B36A8E" w:rsidRPr="007757E6">
        <w:rPr>
          <w:rFonts w:ascii="Arial" w:eastAsia="Times New Roman" w:hAnsi="Arial" w:cs="Arial"/>
          <w:color w:val="auto"/>
          <w:szCs w:val="22"/>
        </w:rPr>
        <w:t>.</w:t>
      </w:r>
      <w:r w:rsidR="00CA0932">
        <w:rPr>
          <w:rFonts w:ascii="Arial" w:eastAsia="Times New Roman" w:hAnsi="Arial" w:cs="Arial"/>
          <w:color w:val="auto"/>
          <w:szCs w:val="22"/>
        </w:rPr>
        <w:t xml:space="preserve"> Ask, “How does this adaptation help the animal?”</w:t>
      </w:r>
      <w:r>
        <w:rPr>
          <w:rFonts w:ascii="Arial" w:eastAsia="Times New Roman" w:hAnsi="Arial" w:cs="Arial"/>
          <w:color w:val="auto"/>
          <w:szCs w:val="22"/>
        </w:rPr>
        <w:t xml:space="preserve"> For example there is a porcupine quill specimen. The quill of</w:t>
      </w:r>
      <w:r w:rsidR="00B94F20">
        <w:rPr>
          <w:rFonts w:ascii="Arial" w:eastAsia="Times New Roman" w:hAnsi="Arial" w:cs="Arial"/>
          <w:color w:val="auto"/>
          <w:szCs w:val="22"/>
        </w:rPr>
        <w:t xml:space="preserve"> the porcupine helps provide </w:t>
      </w:r>
      <w:r>
        <w:rPr>
          <w:rFonts w:ascii="Arial" w:eastAsia="Times New Roman" w:hAnsi="Arial" w:cs="Arial"/>
          <w:color w:val="auto"/>
          <w:szCs w:val="22"/>
        </w:rPr>
        <w:t xml:space="preserve">protection from predators. </w:t>
      </w:r>
      <w:r w:rsidR="00B36A8E" w:rsidRPr="007757E6">
        <w:rPr>
          <w:rFonts w:ascii="Arial" w:eastAsia="Times New Roman" w:hAnsi="Arial" w:cs="Arial"/>
          <w:color w:val="auto"/>
          <w:szCs w:val="22"/>
        </w:rPr>
        <w:t xml:space="preserve"> </w:t>
      </w:r>
    </w:p>
    <w:p w:rsidR="00B94F20" w:rsidRDefault="00B94F20" w:rsidP="007757E6">
      <w:pPr>
        <w:pStyle w:val="ListParagraph"/>
        <w:numPr>
          <w:ilvl w:val="0"/>
          <w:numId w:val="4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Docents will be provided with an answer key. Help monitor this activity and help guide the students when thinking about adaptations. </w:t>
      </w:r>
      <w:r w:rsidR="00C76681">
        <w:rPr>
          <w:rFonts w:ascii="Arial" w:eastAsia="Times New Roman" w:hAnsi="Arial" w:cs="Arial"/>
          <w:color w:val="auto"/>
          <w:szCs w:val="22"/>
        </w:rPr>
        <w:t>Explain the adaptations and the differences between the skulls.  Ask</w:t>
      </w:r>
      <w:r w:rsidR="00E55D45">
        <w:rPr>
          <w:rFonts w:ascii="Arial" w:eastAsia="Times New Roman" w:hAnsi="Arial" w:cs="Arial"/>
          <w:color w:val="auto"/>
          <w:szCs w:val="22"/>
        </w:rPr>
        <w:t xml:space="preserve"> the questions from the worksheet, let the students guess, and explain the answers.</w:t>
      </w:r>
    </w:p>
    <w:p w:rsidR="00B36A8E" w:rsidRDefault="00B36A8E" w:rsidP="00B36A8E">
      <w:pPr>
        <w:shd w:val="clear" w:color="auto" w:fill="FFFFFF"/>
        <w:spacing w:after="300" w:line="240" w:lineRule="auto"/>
        <w:rPr>
          <w:rFonts w:ascii="Arial" w:eastAsia="Times New Roman" w:hAnsi="Arial" w:cs="Arial"/>
          <w:color w:val="auto"/>
          <w:szCs w:val="22"/>
        </w:rPr>
      </w:pPr>
    </w:p>
    <w:p w:rsidR="00E55D45" w:rsidRDefault="00E55D45" w:rsidP="00C76681">
      <w:pPr>
        <w:rPr>
          <w:b/>
          <w:sz w:val="36"/>
          <w:szCs w:val="36"/>
        </w:rPr>
      </w:pPr>
    </w:p>
    <w:p w:rsidR="00C76681" w:rsidRDefault="00C76681" w:rsidP="00C76681">
      <w:pPr>
        <w:rPr>
          <w:b/>
          <w:sz w:val="36"/>
          <w:szCs w:val="36"/>
        </w:rPr>
      </w:pPr>
      <w:r>
        <w:rPr>
          <w:b/>
          <w:sz w:val="36"/>
          <w:szCs w:val="36"/>
        </w:rPr>
        <w:lastRenderedPageBreak/>
        <w:t>Activity #3: Identifying Animal Tracks</w:t>
      </w:r>
    </w:p>
    <w:p w:rsidR="00C76681" w:rsidRDefault="00E55D45" w:rsidP="00C76681">
      <w:pPr>
        <w:rPr>
          <w:color w:val="0070C0"/>
          <w:szCs w:val="22"/>
        </w:rPr>
      </w:pPr>
      <w:r>
        <w:rPr>
          <w:rFonts w:ascii="Arial" w:hAnsi="Arial" w:cs="Arial"/>
          <w:b/>
          <w:color w:val="auto"/>
          <w:szCs w:val="22"/>
        </w:rPr>
        <w:t>Estimated hands-on time: 15 minutes</w:t>
      </w:r>
    </w:p>
    <w:p w:rsidR="00C76681" w:rsidRDefault="00C76681" w:rsidP="00C76681">
      <w:pPr>
        <w:rPr>
          <w:rFonts w:ascii="Arial" w:hAnsi="Arial" w:cs="Arial"/>
          <w:b/>
          <w:color w:val="auto"/>
          <w:szCs w:val="22"/>
        </w:rPr>
      </w:pPr>
      <w:r>
        <w:rPr>
          <w:rFonts w:ascii="Arial" w:hAnsi="Arial" w:cs="Arial"/>
          <w:b/>
          <w:color w:val="auto"/>
          <w:szCs w:val="22"/>
        </w:rPr>
        <w:t>Materials:</w:t>
      </w:r>
    </w:p>
    <w:p w:rsidR="00C76681" w:rsidRDefault="00C76681" w:rsidP="00C76681">
      <w:pPr>
        <w:pStyle w:val="ListParagraph"/>
        <w:numPr>
          <w:ilvl w:val="0"/>
          <w:numId w:val="43"/>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Animal footprint molds</w:t>
      </w:r>
      <w:r w:rsidR="00E55D45">
        <w:rPr>
          <w:rFonts w:ascii="Arial" w:eastAsia="Times New Roman" w:hAnsi="Arial" w:cs="Arial"/>
          <w:color w:val="auto"/>
          <w:szCs w:val="22"/>
        </w:rPr>
        <w:t xml:space="preserve"> and reference chart</w:t>
      </w:r>
    </w:p>
    <w:p w:rsidR="00C76681" w:rsidRDefault="00C76681" w:rsidP="00C76681">
      <w:pPr>
        <w:pStyle w:val="ListParagraph"/>
        <w:numPr>
          <w:ilvl w:val="0"/>
          <w:numId w:val="43"/>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Worksheets for identifying which footprint belongs to which animal</w:t>
      </w:r>
    </w:p>
    <w:p w:rsidR="00E55D45" w:rsidRDefault="00E55D45" w:rsidP="00C76681">
      <w:pPr>
        <w:pStyle w:val="ListParagraph"/>
        <w:numPr>
          <w:ilvl w:val="0"/>
          <w:numId w:val="43"/>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Pencils</w:t>
      </w:r>
    </w:p>
    <w:p w:rsidR="00C76681" w:rsidRDefault="00C76681" w:rsidP="00C76681">
      <w:pPr>
        <w:pStyle w:val="ListParagraph"/>
        <w:numPr>
          <w:ilvl w:val="0"/>
          <w:numId w:val="43"/>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Answer key</w:t>
      </w:r>
    </w:p>
    <w:p w:rsidR="00C76681" w:rsidRDefault="00C76681" w:rsidP="00C76681">
      <w:pPr>
        <w:pStyle w:val="ListParagraph"/>
        <w:numPr>
          <w:ilvl w:val="0"/>
          <w:numId w:val="43"/>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Extra specimens from the box or back counter display that are not included in the other station</w:t>
      </w:r>
    </w:p>
    <w:p w:rsidR="00E55D45" w:rsidRDefault="00E55D45" w:rsidP="00E55D45">
      <w:pPr>
        <w:rPr>
          <w:rFonts w:ascii="Arial" w:hAnsi="Arial" w:cs="Arial"/>
          <w:b/>
          <w:color w:val="auto"/>
          <w:szCs w:val="22"/>
        </w:rPr>
      </w:pPr>
      <w:r w:rsidRPr="00E55D45">
        <w:rPr>
          <w:rFonts w:ascii="Arial" w:hAnsi="Arial" w:cs="Arial"/>
          <w:b/>
          <w:color w:val="auto"/>
          <w:szCs w:val="22"/>
        </w:rPr>
        <w:t>Preparation:</w:t>
      </w:r>
    </w:p>
    <w:p w:rsidR="00E55D45" w:rsidRPr="00E55D45" w:rsidRDefault="00E55D45" w:rsidP="00E55D45">
      <w:pPr>
        <w:pStyle w:val="ListParagraph"/>
        <w:numPr>
          <w:ilvl w:val="0"/>
          <w:numId w:val="44"/>
        </w:numPr>
        <w:rPr>
          <w:rFonts w:ascii="Arial" w:hAnsi="Arial" w:cs="Arial"/>
          <w:color w:val="auto"/>
          <w:szCs w:val="22"/>
        </w:rPr>
      </w:pPr>
      <w:r w:rsidRPr="00E55D45">
        <w:rPr>
          <w:rFonts w:ascii="Arial" w:hAnsi="Arial" w:cs="Arial"/>
          <w:color w:val="auto"/>
          <w:szCs w:val="22"/>
        </w:rPr>
        <w:t>Set out footprint molds</w:t>
      </w:r>
      <w:r>
        <w:rPr>
          <w:rFonts w:ascii="Arial" w:hAnsi="Arial" w:cs="Arial"/>
          <w:color w:val="auto"/>
          <w:szCs w:val="22"/>
        </w:rPr>
        <w:t xml:space="preserve"> and reference sheet</w:t>
      </w:r>
    </w:p>
    <w:p w:rsidR="00E55D45" w:rsidRPr="00E55D45" w:rsidRDefault="00E55D45" w:rsidP="00E55D45">
      <w:pPr>
        <w:pStyle w:val="ListParagraph"/>
        <w:numPr>
          <w:ilvl w:val="0"/>
          <w:numId w:val="44"/>
        </w:numPr>
        <w:rPr>
          <w:rFonts w:ascii="Arial" w:hAnsi="Arial" w:cs="Arial"/>
          <w:color w:val="auto"/>
          <w:szCs w:val="22"/>
        </w:rPr>
      </w:pPr>
      <w:r w:rsidRPr="00E55D45">
        <w:rPr>
          <w:rFonts w:ascii="Arial" w:hAnsi="Arial" w:cs="Arial"/>
          <w:color w:val="auto"/>
          <w:szCs w:val="22"/>
        </w:rPr>
        <w:t>Set out Copies of worksheet and pencils</w:t>
      </w:r>
    </w:p>
    <w:p w:rsidR="00E55D45" w:rsidRPr="00E55D45" w:rsidRDefault="00E55D45" w:rsidP="00E55D45">
      <w:pPr>
        <w:pStyle w:val="ListParagraph"/>
        <w:rPr>
          <w:rFonts w:ascii="Arial" w:hAnsi="Arial" w:cs="Arial"/>
          <w:b/>
          <w:color w:val="auto"/>
          <w:szCs w:val="22"/>
        </w:rPr>
      </w:pPr>
    </w:p>
    <w:p w:rsidR="00E55D45" w:rsidRDefault="00E55D45" w:rsidP="00E55D45">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Instructions</w:t>
      </w:r>
      <w:r w:rsidRPr="00147AF1">
        <w:rPr>
          <w:rFonts w:ascii="Arial" w:eastAsia="Times New Roman" w:hAnsi="Arial" w:cs="Arial"/>
          <w:b/>
          <w:bCs/>
          <w:color w:val="auto"/>
          <w:szCs w:val="22"/>
        </w:rPr>
        <w:t>:</w:t>
      </w:r>
    </w:p>
    <w:p w:rsidR="00E55D45" w:rsidRDefault="00E55D45"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Give each student a copy of the worksheet and a pencil</w:t>
      </w:r>
    </w:p>
    <w:p w:rsidR="00E55D45" w:rsidRDefault="00E55D45"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Have them write down their guesses as to which footprint belongs to which animal</w:t>
      </w:r>
    </w:p>
    <w:p w:rsidR="00CA0932" w:rsidRDefault="00CA0932"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They can take turns handling the molds with care.</w:t>
      </w:r>
    </w:p>
    <w:p w:rsidR="00E55D45" w:rsidRDefault="00E55D45"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When all the students have finished, use the answer key to tell them the correct answers</w:t>
      </w:r>
    </w:p>
    <w:p w:rsidR="00E55D45" w:rsidRDefault="00E55D45"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Discuss the differences between the footprints—what does the pawprint tell you about the animal?</w:t>
      </w:r>
    </w:p>
    <w:p w:rsidR="00E55D45" w:rsidRDefault="00E55D45" w:rsidP="00E55D45">
      <w:pPr>
        <w:pStyle w:val="ListParagraph"/>
        <w:numPr>
          <w:ilvl w:val="0"/>
          <w:numId w:val="45"/>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Fill in any extra time with looking at extra specimens from the box or the back counter display items.  Students can handle the items </w:t>
      </w:r>
      <w:r w:rsidRPr="00E55D45">
        <w:rPr>
          <w:rFonts w:ascii="Arial" w:eastAsia="Times New Roman" w:hAnsi="Arial" w:cs="Arial"/>
          <w:b/>
          <w:color w:val="auto"/>
          <w:szCs w:val="22"/>
        </w:rPr>
        <w:t>carefully</w:t>
      </w:r>
      <w:r>
        <w:rPr>
          <w:rFonts w:ascii="Arial" w:eastAsia="Times New Roman" w:hAnsi="Arial" w:cs="Arial"/>
          <w:color w:val="auto"/>
          <w:szCs w:val="22"/>
        </w:rPr>
        <w:t>.</w:t>
      </w: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Default="00CA0932" w:rsidP="00CA0932">
      <w:pPr>
        <w:shd w:val="clear" w:color="auto" w:fill="FFFFFF"/>
        <w:spacing w:after="300" w:line="240" w:lineRule="auto"/>
        <w:rPr>
          <w:rFonts w:ascii="Arial" w:eastAsia="Times New Roman" w:hAnsi="Arial" w:cs="Arial"/>
          <w:color w:val="auto"/>
          <w:szCs w:val="22"/>
        </w:rPr>
      </w:pP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lastRenderedPageBreak/>
        <w:t>Supply List</w:t>
      </w: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p>
    <w:p w:rsidR="00042B15"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t xml:space="preserve">Plant and Animal Photo Cards </w:t>
      </w:r>
    </w:p>
    <w:p w:rsidR="00CA0932" w:rsidRPr="00CA0932" w:rsidRDefault="00042B15" w:rsidP="00CA0932">
      <w:pPr>
        <w:shd w:val="clear" w:color="auto" w:fill="FFFFFF"/>
        <w:spacing w:after="300" w:line="240" w:lineRule="auto"/>
        <w:rPr>
          <w:rFonts w:ascii="Arial" w:eastAsia="Times New Roman" w:hAnsi="Arial" w:cs="Arial"/>
          <w:color w:val="auto"/>
          <w:sz w:val="36"/>
          <w:szCs w:val="36"/>
        </w:rPr>
      </w:pPr>
      <w:r>
        <w:rPr>
          <w:rFonts w:ascii="Arial" w:eastAsia="Times New Roman" w:hAnsi="Arial" w:cs="Arial"/>
          <w:color w:val="auto"/>
          <w:sz w:val="36"/>
          <w:szCs w:val="36"/>
        </w:rPr>
        <w:t xml:space="preserve">Photo Identification Worksheet </w:t>
      </w:r>
      <w:r w:rsidR="00CA0932" w:rsidRPr="00CA0932">
        <w:rPr>
          <w:rFonts w:ascii="Arial" w:eastAsia="Times New Roman" w:hAnsi="Arial" w:cs="Arial"/>
          <w:color w:val="auto"/>
          <w:sz w:val="36"/>
          <w:szCs w:val="36"/>
        </w:rPr>
        <w:t>and Answer Key (separate file</w:t>
      </w:r>
      <w:r>
        <w:rPr>
          <w:rFonts w:ascii="Arial" w:eastAsia="Times New Roman" w:hAnsi="Arial" w:cs="Arial"/>
          <w:color w:val="auto"/>
          <w:sz w:val="36"/>
          <w:szCs w:val="36"/>
        </w:rPr>
        <w:t>s</w:t>
      </w:r>
      <w:r w:rsidR="00CA0932" w:rsidRPr="00CA0932">
        <w:rPr>
          <w:rFonts w:ascii="Arial" w:eastAsia="Times New Roman" w:hAnsi="Arial" w:cs="Arial"/>
          <w:color w:val="auto"/>
          <w:sz w:val="36"/>
          <w:szCs w:val="36"/>
        </w:rPr>
        <w:t>)</w:t>
      </w: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t>Plant and Animal Specimens worksheet and answer key (separate file</w:t>
      </w:r>
      <w:r w:rsidR="00042B15">
        <w:rPr>
          <w:rFonts w:ascii="Arial" w:eastAsia="Times New Roman" w:hAnsi="Arial" w:cs="Arial"/>
          <w:color w:val="auto"/>
          <w:sz w:val="36"/>
          <w:szCs w:val="36"/>
        </w:rPr>
        <w:t>s</w:t>
      </w:r>
      <w:r w:rsidRPr="00CA0932">
        <w:rPr>
          <w:rFonts w:ascii="Arial" w:eastAsia="Times New Roman" w:hAnsi="Arial" w:cs="Arial"/>
          <w:color w:val="auto"/>
          <w:sz w:val="36"/>
          <w:szCs w:val="36"/>
        </w:rPr>
        <w:t>)</w:t>
      </w: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t>Footprint Molds, Reference Sheet, Worksheet, and Answer Key</w:t>
      </w: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t>(need a copy of footprint worksheet for each student)</w:t>
      </w:r>
    </w:p>
    <w:p w:rsidR="00CA0932" w:rsidRPr="00CA0932" w:rsidRDefault="00CA0932" w:rsidP="00CA0932">
      <w:pPr>
        <w:shd w:val="clear" w:color="auto" w:fill="FFFFFF"/>
        <w:spacing w:after="300" w:line="240" w:lineRule="auto"/>
        <w:rPr>
          <w:rFonts w:ascii="Arial" w:eastAsia="Times New Roman" w:hAnsi="Arial" w:cs="Arial"/>
          <w:color w:val="auto"/>
          <w:sz w:val="36"/>
          <w:szCs w:val="36"/>
        </w:rPr>
      </w:pPr>
      <w:r w:rsidRPr="00CA0932">
        <w:rPr>
          <w:rFonts w:ascii="Arial" w:eastAsia="Times New Roman" w:hAnsi="Arial" w:cs="Arial"/>
          <w:color w:val="auto"/>
          <w:sz w:val="36"/>
          <w:szCs w:val="36"/>
        </w:rPr>
        <w:t>Plant and Animal Specimens and Skulls</w:t>
      </w:r>
    </w:p>
    <w:sectPr w:rsidR="00CA0932" w:rsidRPr="00CA0932" w:rsidSect="002F251F">
      <w:headerReference w:type="default" r:id="rId21"/>
      <w:footerReference w:type="default" r:id="rId2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6D" w:rsidRDefault="009B626D">
      <w:pPr>
        <w:spacing w:after="0" w:line="240" w:lineRule="auto"/>
      </w:pPr>
      <w:r>
        <w:separator/>
      </w:r>
    </w:p>
  </w:endnote>
  <w:endnote w:type="continuationSeparator" w:id="0">
    <w:p w:rsidR="009B626D" w:rsidRDefault="009B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04A5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04A59">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6D" w:rsidRDefault="009B626D">
      <w:pPr>
        <w:spacing w:after="0" w:line="240" w:lineRule="auto"/>
      </w:pPr>
      <w:r>
        <w:separator/>
      </w:r>
    </w:p>
  </w:footnote>
  <w:footnote w:type="continuationSeparator" w:id="0">
    <w:p w:rsidR="009B626D" w:rsidRDefault="009B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w:t>
                                </w:r>
                                <w:r w:rsidR="00610C5B">
                                  <w:rPr>
                                    <w:b/>
                                    <w:color w:val="002060"/>
                                    <w:sz w:val="28"/>
                                    <w:szCs w:val="28"/>
                                  </w:rPr>
                                  <w:t>3,</w:t>
                                </w:r>
                                <w:r w:rsidRPr="00B43556">
                                  <w:rPr>
                                    <w:b/>
                                    <w:color w:val="002060"/>
                                    <w:sz w:val="28"/>
                                    <w:szCs w:val="28"/>
                                  </w:rPr>
                                  <w:t xml:space="preserve"> Session </w:t>
                                </w:r>
                                <w:r w:rsidR="00533FE0">
                                  <w:rPr>
                                    <w:b/>
                                    <w:color w:val="002060"/>
                                    <w:sz w:val="28"/>
                                    <w:szCs w:val="28"/>
                                  </w:rPr>
                                  <w:t>4</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w:t>
                          </w:r>
                          <w:r w:rsidR="00610C5B">
                            <w:rPr>
                              <w:b/>
                              <w:color w:val="002060"/>
                              <w:sz w:val="28"/>
                              <w:szCs w:val="28"/>
                            </w:rPr>
                            <w:t>3,</w:t>
                          </w:r>
                          <w:r w:rsidRPr="00B43556">
                            <w:rPr>
                              <w:b/>
                              <w:color w:val="002060"/>
                              <w:sz w:val="28"/>
                              <w:szCs w:val="28"/>
                            </w:rPr>
                            <w:t xml:space="preserve"> Session </w:t>
                          </w:r>
                          <w:r w:rsidR="00533FE0">
                            <w:rPr>
                              <w:b/>
                              <w:color w:val="002060"/>
                              <w:sz w:val="28"/>
                              <w:szCs w:val="28"/>
                            </w:rPr>
                            <w:t>4</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610C5B">
      <w:rPr>
        <w:b/>
        <w:color w:val="002060"/>
      </w:rPr>
      <w:t>3</w:t>
    </w:r>
    <w:r w:rsidRPr="00B43556">
      <w:rPr>
        <w:b/>
        <w:color w:val="002060"/>
      </w:rPr>
      <w:t xml:space="preserve">, Session </w:t>
    </w:r>
    <w:r w:rsidR="00533FE0">
      <w:rPr>
        <w:b/>
        <w:color w:val="002060"/>
      </w:rPr>
      <w:t>4</w:t>
    </w:r>
    <w:r w:rsidRPr="00B43556">
      <w:rPr>
        <w:b/>
        <w:color w:val="002060"/>
      </w:rPr>
      <w:tab/>
    </w:r>
    <w:r w:rsidR="00610C5B">
      <w:rPr>
        <w:b/>
        <w:color w:val="002060"/>
      </w:rPr>
      <w:t>Adaptations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E45"/>
    <w:multiLevelType w:val="hybridMultilevel"/>
    <w:tmpl w:val="54E4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90450"/>
    <w:multiLevelType w:val="hybridMultilevel"/>
    <w:tmpl w:val="3E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12884"/>
    <w:multiLevelType w:val="hybridMultilevel"/>
    <w:tmpl w:val="241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A23B4"/>
    <w:multiLevelType w:val="hybridMultilevel"/>
    <w:tmpl w:val="AE6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436DC"/>
    <w:multiLevelType w:val="hybridMultilevel"/>
    <w:tmpl w:val="A436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01BC6"/>
    <w:multiLevelType w:val="multilevel"/>
    <w:tmpl w:val="52CA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273E94"/>
    <w:multiLevelType w:val="multilevel"/>
    <w:tmpl w:val="E8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5">
    <w:nsid w:val="1BC470A5"/>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E232F"/>
    <w:multiLevelType w:val="hybridMultilevel"/>
    <w:tmpl w:val="0DF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23">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48766E"/>
    <w:multiLevelType w:val="multilevel"/>
    <w:tmpl w:val="632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E60717"/>
    <w:multiLevelType w:val="hybridMultilevel"/>
    <w:tmpl w:val="421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33">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3749C"/>
    <w:multiLevelType w:val="hybridMultilevel"/>
    <w:tmpl w:val="B478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37">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4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9449F3"/>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180BD5"/>
    <w:multiLevelType w:val="hybridMultilevel"/>
    <w:tmpl w:val="561CC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AB7D0E"/>
    <w:multiLevelType w:val="hybridMultilevel"/>
    <w:tmpl w:val="B792D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5"/>
  </w:num>
  <w:num w:numId="4">
    <w:abstractNumId w:val="17"/>
  </w:num>
  <w:num w:numId="5">
    <w:abstractNumId w:val="44"/>
  </w:num>
  <w:num w:numId="6">
    <w:abstractNumId w:val="33"/>
  </w:num>
  <w:num w:numId="7">
    <w:abstractNumId w:val="26"/>
  </w:num>
  <w:num w:numId="8">
    <w:abstractNumId w:val="19"/>
  </w:num>
  <w:num w:numId="9">
    <w:abstractNumId w:val="28"/>
  </w:num>
  <w:num w:numId="10">
    <w:abstractNumId w:val="5"/>
  </w:num>
  <w:num w:numId="11">
    <w:abstractNumId w:val="24"/>
  </w:num>
  <w:num w:numId="12">
    <w:abstractNumId w:val="38"/>
  </w:num>
  <w:num w:numId="13">
    <w:abstractNumId w:val="10"/>
  </w:num>
  <w:num w:numId="14">
    <w:abstractNumId w:val="16"/>
  </w:num>
  <w:num w:numId="15">
    <w:abstractNumId w:val="1"/>
  </w:num>
  <w:num w:numId="16">
    <w:abstractNumId w:val="6"/>
  </w:num>
  <w:num w:numId="17">
    <w:abstractNumId w:val="40"/>
  </w:num>
  <w:num w:numId="18">
    <w:abstractNumId w:val="27"/>
  </w:num>
  <w:num w:numId="19">
    <w:abstractNumId w:val="41"/>
  </w:num>
  <w:num w:numId="20">
    <w:abstractNumId w:val="8"/>
  </w:num>
  <w:num w:numId="21">
    <w:abstractNumId w:val="20"/>
  </w:num>
  <w:num w:numId="22">
    <w:abstractNumId w:val="15"/>
  </w:num>
  <w:num w:numId="23">
    <w:abstractNumId w:val="13"/>
  </w:num>
  <w:num w:numId="24">
    <w:abstractNumId w:val="30"/>
  </w:num>
  <w:num w:numId="25">
    <w:abstractNumId w:val="34"/>
  </w:num>
  <w:num w:numId="26">
    <w:abstractNumId w:val="4"/>
  </w:num>
  <w:num w:numId="27">
    <w:abstractNumId w:val="29"/>
  </w:num>
  <w:num w:numId="28">
    <w:abstractNumId w:val="3"/>
  </w:num>
  <w:num w:numId="29">
    <w:abstractNumId w:val="35"/>
  </w:num>
  <w:num w:numId="30">
    <w:abstractNumId w:val="43"/>
  </w:num>
  <w:num w:numId="31">
    <w:abstractNumId w:val="0"/>
  </w:num>
  <w:num w:numId="32">
    <w:abstractNumId w:val="9"/>
  </w:num>
  <w:num w:numId="33">
    <w:abstractNumId w:val="12"/>
  </w:num>
  <w:num w:numId="34">
    <w:abstractNumId w:val="11"/>
  </w:num>
  <w:num w:numId="35">
    <w:abstractNumId w:val="14"/>
  </w:num>
  <w:num w:numId="36">
    <w:abstractNumId w:val="36"/>
  </w:num>
  <w:num w:numId="37">
    <w:abstractNumId w:val="22"/>
  </w:num>
  <w:num w:numId="38">
    <w:abstractNumId w:val="39"/>
  </w:num>
  <w:num w:numId="39">
    <w:abstractNumId w:val="37"/>
  </w:num>
  <w:num w:numId="40">
    <w:abstractNumId w:val="32"/>
  </w:num>
  <w:num w:numId="41">
    <w:abstractNumId w:val="21"/>
  </w:num>
  <w:num w:numId="42">
    <w:abstractNumId w:val="42"/>
  </w:num>
  <w:num w:numId="43">
    <w:abstractNumId w:val="7"/>
  </w:num>
  <w:num w:numId="44">
    <w:abstractNumId w:val="31"/>
  </w:num>
  <w:num w:numId="4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FE"/>
    <w:rsid w:val="00022AE8"/>
    <w:rsid w:val="00035C3E"/>
    <w:rsid w:val="0004120C"/>
    <w:rsid w:val="000427A4"/>
    <w:rsid w:val="00042B15"/>
    <w:rsid w:val="00052FCE"/>
    <w:rsid w:val="00091639"/>
    <w:rsid w:val="0009578B"/>
    <w:rsid w:val="000C4898"/>
    <w:rsid w:val="000F3C70"/>
    <w:rsid w:val="0010202A"/>
    <w:rsid w:val="00102261"/>
    <w:rsid w:val="001041E9"/>
    <w:rsid w:val="00106ED7"/>
    <w:rsid w:val="00110057"/>
    <w:rsid w:val="00110DE3"/>
    <w:rsid w:val="00120AC8"/>
    <w:rsid w:val="00121A41"/>
    <w:rsid w:val="0012667C"/>
    <w:rsid w:val="001277AA"/>
    <w:rsid w:val="00135C10"/>
    <w:rsid w:val="00137738"/>
    <w:rsid w:val="00140E58"/>
    <w:rsid w:val="00147AF1"/>
    <w:rsid w:val="00151427"/>
    <w:rsid w:val="00180459"/>
    <w:rsid w:val="00181D95"/>
    <w:rsid w:val="001957E7"/>
    <w:rsid w:val="00196C08"/>
    <w:rsid w:val="00196C38"/>
    <w:rsid w:val="001A5AAD"/>
    <w:rsid w:val="001D2CF3"/>
    <w:rsid w:val="001D3390"/>
    <w:rsid w:val="001E44B4"/>
    <w:rsid w:val="00216BFB"/>
    <w:rsid w:val="00231DA9"/>
    <w:rsid w:val="00232329"/>
    <w:rsid w:val="002348EE"/>
    <w:rsid w:val="00242DBE"/>
    <w:rsid w:val="002468B1"/>
    <w:rsid w:val="00272CBD"/>
    <w:rsid w:val="00282F3A"/>
    <w:rsid w:val="0028532F"/>
    <w:rsid w:val="002A0713"/>
    <w:rsid w:val="002C21AF"/>
    <w:rsid w:val="002C3676"/>
    <w:rsid w:val="002D1555"/>
    <w:rsid w:val="002D2BA6"/>
    <w:rsid w:val="002F251F"/>
    <w:rsid w:val="00321BA4"/>
    <w:rsid w:val="00327003"/>
    <w:rsid w:val="00342A77"/>
    <w:rsid w:val="00347545"/>
    <w:rsid w:val="00376E01"/>
    <w:rsid w:val="003850D6"/>
    <w:rsid w:val="003A0FBE"/>
    <w:rsid w:val="003B3019"/>
    <w:rsid w:val="003C29E4"/>
    <w:rsid w:val="003D3EF4"/>
    <w:rsid w:val="003E09EB"/>
    <w:rsid w:val="003F52D2"/>
    <w:rsid w:val="00413FC1"/>
    <w:rsid w:val="00423439"/>
    <w:rsid w:val="00454691"/>
    <w:rsid w:val="0045526A"/>
    <w:rsid w:val="00462FBB"/>
    <w:rsid w:val="0047385B"/>
    <w:rsid w:val="00483026"/>
    <w:rsid w:val="00485C98"/>
    <w:rsid w:val="004873EF"/>
    <w:rsid w:val="00490791"/>
    <w:rsid w:val="00490C1C"/>
    <w:rsid w:val="00496794"/>
    <w:rsid w:val="004A35CD"/>
    <w:rsid w:val="004A697D"/>
    <w:rsid w:val="004B0A4E"/>
    <w:rsid w:val="004B4335"/>
    <w:rsid w:val="004F5F4F"/>
    <w:rsid w:val="004F78AA"/>
    <w:rsid w:val="00501633"/>
    <w:rsid w:val="0050195F"/>
    <w:rsid w:val="00502B03"/>
    <w:rsid w:val="00533FE0"/>
    <w:rsid w:val="005513CD"/>
    <w:rsid w:val="00552B4A"/>
    <w:rsid w:val="00576527"/>
    <w:rsid w:val="0059591B"/>
    <w:rsid w:val="00596239"/>
    <w:rsid w:val="005A139B"/>
    <w:rsid w:val="005B05D8"/>
    <w:rsid w:val="005B793B"/>
    <w:rsid w:val="005D32B9"/>
    <w:rsid w:val="005E3D41"/>
    <w:rsid w:val="005E6256"/>
    <w:rsid w:val="00600896"/>
    <w:rsid w:val="00605856"/>
    <w:rsid w:val="0060675D"/>
    <w:rsid w:val="00610C5B"/>
    <w:rsid w:val="00612D04"/>
    <w:rsid w:val="00614BC2"/>
    <w:rsid w:val="00616B14"/>
    <w:rsid w:val="0061716D"/>
    <w:rsid w:val="00617F6C"/>
    <w:rsid w:val="00621CD7"/>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1138"/>
    <w:rsid w:val="006E20FF"/>
    <w:rsid w:val="006E216C"/>
    <w:rsid w:val="006E6667"/>
    <w:rsid w:val="006E764C"/>
    <w:rsid w:val="006F1CFA"/>
    <w:rsid w:val="00701481"/>
    <w:rsid w:val="007071BB"/>
    <w:rsid w:val="00711719"/>
    <w:rsid w:val="007208C4"/>
    <w:rsid w:val="00731DFC"/>
    <w:rsid w:val="0073518A"/>
    <w:rsid w:val="0073789C"/>
    <w:rsid w:val="007470F0"/>
    <w:rsid w:val="00754EB3"/>
    <w:rsid w:val="00756AC5"/>
    <w:rsid w:val="007757E6"/>
    <w:rsid w:val="00777084"/>
    <w:rsid w:val="007776EF"/>
    <w:rsid w:val="0078707D"/>
    <w:rsid w:val="007A1650"/>
    <w:rsid w:val="007A18FF"/>
    <w:rsid w:val="007A5C04"/>
    <w:rsid w:val="007B2CFE"/>
    <w:rsid w:val="007B59D7"/>
    <w:rsid w:val="007B59F6"/>
    <w:rsid w:val="007C7414"/>
    <w:rsid w:val="007D78B5"/>
    <w:rsid w:val="007E7A8A"/>
    <w:rsid w:val="007F7923"/>
    <w:rsid w:val="00804A59"/>
    <w:rsid w:val="008105EC"/>
    <w:rsid w:val="00812D7D"/>
    <w:rsid w:val="008615F3"/>
    <w:rsid w:val="00877862"/>
    <w:rsid w:val="008808AB"/>
    <w:rsid w:val="00895A05"/>
    <w:rsid w:val="00896CDB"/>
    <w:rsid w:val="008B108C"/>
    <w:rsid w:val="008B57AE"/>
    <w:rsid w:val="008B62F0"/>
    <w:rsid w:val="008C5EE4"/>
    <w:rsid w:val="008E0BD9"/>
    <w:rsid w:val="008E2A32"/>
    <w:rsid w:val="008F7800"/>
    <w:rsid w:val="0090033E"/>
    <w:rsid w:val="009036CC"/>
    <w:rsid w:val="0090603A"/>
    <w:rsid w:val="00920508"/>
    <w:rsid w:val="0092233C"/>
    <w:rsid w:val="00923A12"/>
    <w:rsid w:val="00933995"/>
    <w:rsid w:val="00934B8C"/>
    <w:rsid w:val="00974806"/>
    <w:rsid w:val="00982FA6"/>
    <w:rsid w:val="00985D22"/>
    <w:rsid w:val="00985DEF"/>
    <w:rsid w:val="00986810"/>
    <w:rsid w:val="0099181D"/>
    <w:rsid w:val="00997E11"/>
    <w:rsid w:val="009B626D"/>
    <w:rsid w:val="009C00E0"/>
    <w:rsid w:val="009C1F9E"/>
    <w:rsid w:val="009C6DF3"/>
    <w:rsid w:val="009C742A"/>
    <w:rsid w:val="009C759A"/>
    <w:rsid w:val="009D12D7"/>
    <w:rsid w:val="009D6574"/>
    <w:rsid w:val="00A2621C"/>
    <w:rsid w:val="00A43245"/>
    <w:rsid w:val="00A55879"/>
    <w:rsid w:val="00A5762B"/>
    <w:rsid w:val="00A74FBE"/>
    <w:rsid w:val="00A757E6"/>
    <w:rsid w:val="00A82268"/>
    <w:rsid w:val="00A82FD4"/>
    <w:rsid w:val="00A9548D"/>
    <w:rsid w:val="00AA5FB4"/>
    <w:rsid w:val="00AB2246"/>
    <w:rsid w:val="00AB5584"/>
    <w:rsid w:val="00AC48F7"/>
    <w:rsid w:val="00AC4AAE"/>
    <w:rsid w:val="00AC7AFE"/>
    <w:rsid w:val="00AD6887"/>
    <w:rsid w:val="00AE5462"/>
    <w:rsid w:val="00B00305"/>
    <w:rsid w:val="00B00586"/>
    <w:rsid w:val="00B01515"/>
    <w:rsid w:val="00B016F9"/>
    <w:rsid w:val="00B05D9A"/>
    <w:rsid w:val="00B17C3D"/>
    <w:rsid w:val="00B2203E"/>
    <w:rsid w:val="00B279D1"/>
    <w:rsid w:val="00B332BE"/>
    <w:rsid w:val="00B36A8E"/>
    <w:rsid w:val="00B43556"/>
    <w:rsid w:val="00B44F67"/>
    <w:rsid w:val="00B75D26"/>
    <w:rsid w:val="00B76A43"/>
    <w:rsid w:val="00B930B0"/>
    <w:rsid w:val="00B94F20"/>
    <w:rsid w:val="00BB65BB"/>
    <w:rsid w:val="00BF12E9"/>
    <w:rsid w:val="00C15D3D"/>
    <w:rsid w:val="00C25A23"/>
    <w:rsid w:val="00C36CB3"/>
    <w:rsid w:val="00C3756C"/>
    <w:rsid w:val="00C466AE"/>
    <w:rsid w:val="00C6560C"/>
    <w:rsid w:val="00C72195"/>
    <w:rsid w:val="00C72714"/>
    <w:rsid w:val="00C73BD7"/>
    <w:rsid w:val="00C74955"/>
    <w:rsid w:val="00C74F79"/>
    <w:rsid w:val="00C76681"/>
    <w:rsid w:val="00C82400"/>
    <w:rsid w:val="00C86481"/>
    <w:rsid w:val="00C86CD2"/>
    <w:rsid w:val="00CA0932"/>
    <w:rsid w:val="00CA6112"/>
    <w:rsid w:val="00CB21A5"/>
    <w:rsid w:val="00CC4233"/>
    <w:rsid w:val="00CC63FC"/>
    <w:rsid w:val="00CF4F4B"/>
    <w:rsid w:val="00D068B1"/>
    <w:rsid w:val="00D11865"/>
    <w:rsid w:val="00D1609D"/>
    <w:rsid w:val="00D45372"/>
    <w:rsid w:val="00D47409"/>
    <w:rsid w:val="00D6054D"/>
    <w:rsid w:val="00D645A0"/>
    <w:rsid w:val="00D649DC"/>
    <w:rsid w:val="00D773FE"/>
    <w:rsid w:val="00DA3EED"/>
    <w:rsid w:val="00DC45E7"/>
    <w:rsid w:val="00DD5BEE"/>
    <w:rsid w:val="00DE027F"/>
    <w:rsid w:val="00DF113A"/>
    <w:rsid w:val="00DF5164"/>
    <w:rsid w:val="00E33A77"/>
    <w:rsid w:val="00E436E4"/>
    <w:rsid w:val="00E514D2"/>
    <w:rsid w:val="00E55D45"/>
    <w:rsid w:val="00E628B7"/>
    <w:rsid w:val="00E667C8"/>
    <w:rsid w:val="00E737B6"/>
    <w:rsid w:val="00E819D7"/>
    <w:rsid w:val="00E9156D"/>
    <w:rsid w:val="00E923B0"/>
    <w:rsid w:val="00E977EF"/>
    <w:rsid w:val="00EB3502"/>
    <w:rsid w:val="00EB6E78"/>
    <w:rsid w:val="00EC7474"/>
    <w:rsid w:val="00EE306B"/>
    <w:rsid w:val="00EE3524"/>
    <w:rsid w:val="00EF10FA"/>
    <w:rsid w:val="00EF5B03"/>
    <w:rsid w:val="00F000E3"/>
    <w:rsid w:val="00F22B7B"/>
    <w:rsid w:val="00F33CF1"/>
    <w:rsid w:val="00F42B9C"/>
    <w:rsid w:val="00F5392A"/>
    <w:rsid w:val="00F663DE"/>
    <w:rsid w:val="00F66F9E"/>
    <w:rsid w:val="00F70B90"/>
    <w:rsid w:val="00F7246D"/>
    <w:rsid w:val="00F85202"/>
    <w:rsid w:val="00F8767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681"/>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6681"/>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81810">
      <w:bodyDiv w:val="1"/>
      <w:marLeft w:val="0"/>
      <w:marRight w:val="0"/>
      <w:marTop w:val="0"/>
      <w:marBottom w:val="0"/>
      <w:divBdr>
        <w:top w:val="none" w:sz="0" w:space="0" w:color="auto"/>
        <w:left w:val="none" w:sz="0" w:space="0" w:color="auto"/>
        <w:bottom w:val="none" w:sz="0" w:space="0" w:color="auto"/>
        <w:right w:val="none" w:sz="0" w:space="0" w:color="auto"/>
      </w:divBdr>
      <w:divsChild>
        <w:div w:id="382099931">
          <w:marLeft w:val="0"/>
          <w:marRight w:val="0"/>
          <w:marTop w:val="0"/>
          <w:marBottom w:val="0"/>
          <w:divBdr>
            <w:top w:val="none" w:sz="0" w:space="0" w:color="auto"/>
            <w:left w:val="none" w:sz="0" w:space="0" w:color="auto"/>
            <w:bottom w:val="none" w:sz="0" w:space="0" w:color="auto"/>
            <w:right w:val="none" w:sz="0" w:space="0" w:color="auto"/>
          </w:divBdr>
          <w:divsChild>
            <w:div w:id="566040341">
              <w:marLeft w:val="0"/>
              <w:marRight w:val="0"/>
              <w:marTop w:val="0"/>
              <w:marBottom w:val="0"/>
              <w:divBdr>
                <w:top w:val="none" w:sz="0" w:space="0" w:color="auto"/>
                <w:left w:val="none" w:sz="0" w:space="0" w:color="auto"/>
                <w:bottom w:val="none" w:sz="0" w:space="0" w:color="auto"/>
                <w:right w:val="none" w:sz="0" w:space="0" w:color="auto"/>
              </w:divBdr>
              <w:divsChild>
                <w:div w:id="518736792">
                  <w:marLeft w:val="0"/>
                  <w:marRight w:val="0"/>
                  <w:marTop w:val="0"/>
                  <w:marBottom w:val="0"/>
                  <w:divBdr>
                    <w:top w:val="none" w:sz="0" w:space="0" w:color="auto"/>
                    <w:left w:val="none" w:sz="0" w:space="0" w:color="auto"/>
                    <w:bottom w:val="none" w:sz="0" w:space="0" w:color="auto"/>
                    <w:right w:val="none" w:sz="0" w:space="0" w:color="auto"/>
                  </w:divBdr>
                  <w:divsChild>
                    <w:div w:id="1449080933">
                      <w:marLeft w:val="0"/>
                      <w:marRight w:val="0"/>
                      <w:marTop w:val="0"/>
                      <w:marBottom w:val="0"/>
                      <w:divBdr>
                        <w:top w:val="none" w:sz="0" w:space="0" w:color="auto"/>
                        <w:left w:val="none" w:sz="0" w:space="0" w:color="auto"/>
                        <w:bottom w:val="none" w:sz="0" w:space="0" w:color="auto"/>
                        <w:right w:val="none" w:sz="0" w:space="0" w:color="auto"/>
                      </w:divBdr>
                      <w:divsChild>
                        <w:div w:id="1753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49380">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p.edu/openbook.php?record_id=13165&amp;page=162" TargetMode="External"/><Relationship Id="rId18" Type="http://schemas.openxmlformats.org/officeDocument/2006/relationships/hyperlink" Target="http://ca.pbslearningmedia.org/resource/nat15.sci.lisci.arctanim/adaptations-of-arctic-animal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nap.edu/openbook.php?record_id=13165&amp;page=162" TargetMode="External"/><Relationship Id="rId17" Type="http://schemas.openxmlformats.org/officeDocument/2006/relationships/hyperlink" Target="http://www.nap.edu/openbook.php?record_id=13165&amp;page=164" TargetMode="External"/><Relationship Id="rId2" Type="http://schemas.openxmlformats.org/officeDocument/2006/relationships/customXml" Target="../customXml/item2.xml"/><Relationship Id="rId16" Type="http://schemas.openxmlformats.org/officeDocument/2006/relationships/hyperlink" Target="http://www.nap.edu/openbook.php?record_id=13165&amp;page=164" TargetMode="External"/><Relationship Id="rId20" Type="http://schemas.openxmlformats.org/officeDocument/2006/relationships/hyperlink" Target="%20https://www.youtube.com/watch?v=fRX2JtKFUz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p.edu/openbook.php?record_id=13165&amp;page=162"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nap.edu/openbook.php?record_id=13165&amp;page=163"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youtube.com/watch?v=N56OrRvdH2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p.edu/openbook.php?record_id=13165&amp;page=16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3, Session 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3D799-CE5F-47CF-86DE-D0AB5D7D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Natalie</cp:lastModifiedBy>
  <cp:revision>2</cp:revision>
  <cp:lastPrinted>2015-09-27T00:15:00Z</cp:lastPrinted>
  <dcterms:created xsi:type="dcterms:W3CDTF">2017-02-16T19:38:00Z</dcterms:created>
  <dcterms:modified xsi:type="dcterms:W3CDTF">2017-02-16T19:38:00Z</dcterms:modified>
</cp:coreProperties>
</file>