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547ACF" w14:textId="77777777" w:rsidR="00121A41" w:rsidRDefault="00121A41" w:rsidP="0097348E">
      <w:pPr>
        <w:rPr>
          <w:rFonts w:ascii="BankGothic Md BT" w:hAnsi="BankGothic Md BT"/>
          <w:b/>
          <w:i/>
          <w:sz w:val="32"/>
          <w:u w:val="single"/>
        </w:rPr>
      </w:pPr>
    </w:p>
    <w:p w14:paraId="6BF82F2A" w14:textId="77777777" w:rsidR="004769AF" w:rsidRDefault="0097348E" w:rsidP="004769AF">
      <w:pPr>
        <w:jc w:val="center"/>
        <w:rPr>
          <w:rFonts w:ascii="BankGothic Md BT" w:hAnsi="BankGothic Md BT"/>
          <w:b/>
          <w:i/>
          <w:sz w:val="32"/>
          <w:u w:val="single"/>
        </w:rPr>
      </w:pPr>
      <w:r>
        <w:rPr>
          <w:rFonts w:ascii="BankGothic Md BT" w:hAnsi="BankGothic Md BT"/>
          <w:b/>
          <w:i/>
          <w:sz w:val="32"/>
          <w:u w:val="single"/>
        </w:rPr>
        <w:t xml:space="preserve">How Does </w:t>
      </w:r>
      <w:r w:rsidR="004769AF">
        <w:rPr>
          <w:rFonts w:ascii="BankGothic Md BT" w:hAnsi="BankGothic Md BT"/>
          <w:b/>
          <w:i/>
          <w:sz w:val="32"/>
          <w:u w:val="single"/>
        </w:rPr>
        <w:t xml:space="preserve">Heat Move in Liquids and </w:t>
      </w:r>
      <w:proofErr w:type="gramStart"/>
      <w:r w:rsidR="004769AF">
        <w:rPr>
          <w:rFonts w:ascii="BankGothic Md BT" w:hAnsi="BankGothic Md BT"/>
          <w:b/>
          <w:i/>
          <w:sz w:val="32"/>
          <w:u w:val="single"/>
        </w:rPr>
        <w:t>Gases</w:t>
      </w:r>
      <w:proofErr w:type="gramEnd"/>
    </w:p>
    <w:p w14:paraId="2B36418A" w14:textId="77777777" w:rsidR="004769AF" w:rsidRPr="004769AF" w:rsidRDefault="001D2CF3" w:rsidP="004769AF">
      <w:pPr>
        <w:rPr>
          <w:rFonts w:ascii="BankGothic Md BT" w:hAnsi="BankGothic Md BT"/>
          <w:i/>
          <w:u w:val="single"/>
        </w:rPr>
      </w:pPr>
      <w:r>
        <w:rPr>
          <w:b/>
          <w:sz w:val="28"/>
        </w:rPr>
        <w:t>Objective:</w:t>
      </w:r>
      <w:r w:rsidR="004769AF">
        <w:rPr>
          <w:b/>
          <w:sz w:val="28"/>
        </w:rPr>
        <w:t xml:space="preserve"> Students will develop a hypothesis and communicate the steps and results from an investigation in written reports and oral presentations. This relates to </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4769AF" w:rsidRPr="004769AF" w14:paraId="0080BF88" w14:textId="77777777" w:rsidTr="004769AF">
        <w:tc>
          <w:tcPr>
            <w:tcW w:w="1125" w:type="dxa"/>
            <w:tcBorders>
              <w:top w:val="nil"/>
              <w:left w:val="nil"/>
              <w:bottom w:val="nil"/>
              <w:right w:val="nil"/>
            </w:tcBorders>
            <w:tcMar>
              <w:top w:w="0" w:type="dxa"/>
              <w:left w:w="0" w:type="dxa"/>
              <w:bottom w:w="0" w:type="dxa"/>
              <w:right w:w="225" w:type="dxa"/>
            </w:tcMar>
            <w:hideMark/>
          </w:tcPr>
          <w:p w14:paraId="5B7D1888" w14:textId="77777777" w:rsidR="004769AF" w:rsidRPr="004769AF" w:rsidRDefault="004769AF" w:rsidP="004769AF">
            <w:pPr>
              <w:spacing w:after="0" w:line="225" w:lineRule="atLeast"/>
              <w:rPr>
                <w:rFonts w:ascii="Arial" w:eastAsia="Times New Roman" w:hAnsi="Arial" w:cs="Arial"/>
                <w:b/>
                <w:bCs/>
                <w:sz w:val="20"/>
              </w:rPr>
            </w:pPr>
            <w:r w:rsidRPr="004769AF">
              <w:rPr>
                <w:rFonts w:ascii="Arial" w:eastAsia="Times New Roman" w:hAnsi="Arial" w:cs="Arial"/>
                <w:b/>
                <w:bCs/>
                <w:sz w:val="20"/>
              </w:rPr>
              <w:t>MS-ESS2-2.</w:t>
            </w:r>
          </w:p>
        </w:tc>
        <w:tc>
          <w:tcPr>
            <w:tcW w:w="0" w:type="auto"/>
            <w:shd w:val="clear" w:color="auto" w:fill="FFFFFF"/>
            <w:tcMar>
              <w:top w:w="0" w:type="dxa"/>
              <w:left w:w="0" w:type="dxa"/>
              <w:bottom w:w="150" w:type="dxa"/>
              <w:right w:w="0" w:type="dxa"/>
            </w:tcMar>
            <w:hideMark/>
          </w:tcPr>
          <w:p w14:paraId="69230B98" w14:textId="77777777" w:rsidR="004769AF" w:rsidRPr="004769AF" w:rsidRDefault="004769AF" w:rsidP="004769AF">
            <w:pPr>
              <w:spacing w:after="0" w:line="225" w:lineRule="atLeast"/>
              <w:rPr>
                <w:rFonts w:ascii="Arial" w:eastAsia="Times New Roman" w:hAnsi="Arial" w:cs="Arial"/>
                <w:b/>
                <w:bCs/>
                <w:sz w:val="20"/>
              </w:rPr>
            </w:pPr>
            <w:r w:rsidRPr="004769AF">
              <w:rPr>
                <w:rFonts w:ascii="Arial" w:eastAsia="Times New Roman" w:hAnsi="Arial" w:cs="Arial"/>
                <w:b/>
                <w:bCs/>
                <w:sz w:val="20"/>
              </w:rPr>
              <w:t>Construct an explanation based on evidence for how geoscience processes have changed Earth's surface at varying time and spatial scales. </w:t>
            </w:r>
            <w:r w:rsidRPr="004769AF">
              <w:rPr>
                <w:rFonts w:ascii="Arial" w:eastAsia="Times New Roman" w:hAnsi="Arial" w:cs="Arial"/>
                <w:color w:val="DD0000"/>
                <w:sz w:val="20"/>
              </w:rPr>
              <w:t>[Clarification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tc>
      </w:tr>
    </w:tbl>
    <w:p w14:paraId="66407ACD" w14:textId="77777777" w:rsidR="00AC7AFE" w:rsidRPr="004769AF" w:rsidRDefault="00AC7AFE" w:rsidP="004769AF">
      <w:pPr>
        <w:rPr>
          <w:rFonts w:ascii="BankGothic Md BT" w:hAnsi="BankGothic Md BT"/>
          <w:i/>
          <w:u w:val="single"/>
        </w:rPr>
      </w:pPr>
    </w:p>
    <w:p w14:paraId="52B405BB" w14:textId="77777777" w:rsidR="007E7A8A" w:rsidRDefault="009735F9" w:rsidP="00EC7474">
      <w:pPr>
        <w:pBdr>
          <w:bottom w:val="single" w:sz="12" w:space="1" w:color="auto"/>
        </w:pBdr>
        <w:rPr>
          <w:sz w:val="24"/>
        </w:rPr>
      </w:pPr>
      <w:r>
        <w:rPr>
          <w:sz w:val="24"/>
        </w:rPr>
        <w:t>.</w:t>
      </w:r>
    </w:p>
    <w:p w14:paraId="5F4CB484"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14:paraId="1CB62723" w14:textId="22C9ECA3" w:rsidR="005B793B" w:rsidRP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sidR="000D153F">
        <w:rPr>
          <w:rFonts w:asciiTheme="minorHAnsi" w:eastAsia="Times New Roman" w:hAnsiTheme="minorHAnsi" w:cs="Lucida Sans Unicode"/>
          <w:b/>
          <w:bCs/>
          <w:color w:val="auto"/>
          <w:sz w:val="24"/>
          <w:szCs w:val="24"/>
          <w:lang w:val="en"/>
        </w:rPr>
        <w:t xml:space="preserve"> 25 </w:t>
      </w:r>
      <w:r w:rsidR="0063721E">
        <w:rPr>
          <w:rFonts w:asciiTheme="minorHAnsi" w:eastAsia="Times New Roman" w:hAnsiTheme="minorHAnsi" w:cs="Lucida Sans Unicode"/>
          <w:b/>
          <w:bCs/>
          <w:color w:val="auto"/>
          <w:sz w:val="24"/>
          <w:szCs w:val="24"/>
          <w:lang w:val="en"/>
        </w:rPr>
        <w:t xml:space="preserve">minutes </w:t>
      </w:r>
      <w:r>
        <w:rPr>
          <w:rFonts w:asciiTheme="minorHAnsi" w:eastAsia="Times New Roman" w:hAnsiTheme="minorHAnsi" w:cs="Lucida Sans Unicode"/>
          <w:b/>
          <w:bCs/>
          <w:color w:val="auto"/>
          <w:sz w:val="24"/>
          <w:szCs w:val="24"/>
          <w:lang w:val="en"/>
        </w:rPr>
        <w:t>of class time.</w:t>
      </w:r>
      <w:r w:rsidR="004B0A4E">
        <w:rPr>
          <w:rFonts w:asciiTheme="minorHAnsi" w:eastAsia="Times New Roman" w:hAnsiTheme="minorHAnsi" w:cs="Lucida Sans Unicode"/>
          <w:b/>
          <w:bCs/>
          <w:color w:val="auto"/>
          <w:sz w:val="24"/>
          <w:szCs w:val="24"/>
          <w:lang w:val="en"/>
        </w:rPr>
        <w:t xml:space="preserve"> </w:t>
      </w:r>
      <w:r w:rsidR="0006300A">
        <w:rPr>
          <w:rFonts w:asciiTheme="minorHAnsi" w:eastAsia="Times New Roman" w:hAnsiTheme="minorHAnsi" w:cs="Lucida Sans Unicode"/>
          <w:b/>
          <w:bCs/>
          <w:color w:val="auto"/>
          <w:sz w:val="24"/>
          <w:szCs w:val="24"/>
          <w:lang w:val="en"/>
        </w:rPr>
        <w:t>-</w:t>
      </w:r>
    </w:p>
    <w:p w14:paraId="130834DF" w14:textId="77777777" w:rsidR="00135C10" w:rsidRPr="0063721E" w:rsidRDefault="005B793B" w:rsidP="0063721E">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Input the day and time into the Science Lab Master Schedule. Please make sure you add set up and clean up time to the class </w:t>
      </w:r>
      <w:r w:rsidR="0063721E" w:rsidRPr="005B793B">
        <w:rPr>
          <w:rFonts w:asciiTheme="minorHAnsi" w:eastAsia="Times New Roman" w:hAnsiTheme="minorHAnsi" w:cs="Lucida Sans Unicode"/>
          <w:b/>
          <w:bCs/>
          <w:color w:val="auto"/>
          <w:sz w:val="24"/>
          <w:szCs w:val="24"/>
          <w:lang w:val="en"/>
        </w:rPr>
        <w:t>time.</w:t>
      </w:r>
    </w:p>
    <w:p w14:paraId="3CE1099B" w14:textId="77777777" w:rsidR="00F7246D" w:rsidRPr="00F7246D" w:rsidRDefault="005B793B" w:rsidP="00F7246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 xml:space="preserve">Allow </w:t>
      </w:r>
      <w:r w:rsidR="0063721E">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to set up and </w:t>
      </w:r>
      <w:r w:rsidR="0063721E">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of clean up time.</w:t>
      </w:r>
      <w:r w:rsidR="00D068B1">
        <w:rPr>
          <w:rFonts w:asciiTheme="minorHAnsi" w:eastAsia="Times New Roman" w:hAnsiTheme="minorHAnsi" w:cs="Lucida Sans Unicode"/>
          <w:b/>
          <w:bCs/>
          <w:color w:val="auto"/>
          <w:sz w:val="24"/>
          <w:szCs w:val="24"/>
          <w:lang w:val="en"/>
        </w:rPr>
        <w:t xml:space="preserve"> </w:t>
      </w:r>
    </w:p>
    <w:p w14:paraId="203A5ACC" w14:textId="77777777" w:rsidR="005B793B" w:rsidRPr="00AA5FB4" w:rsidRDefault="00272CBD" w:rsidP="00AA5FB4">
      <w:r>
        <w:t>_____________________________________________________________________________________</w:t>
      </w:r>
    </w:p>
    <w:p w14:paraId="79BA15A1" w14:textId="77777777"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135C10">
        <w:rPr>
          <w:rFonts w:asciiTheme="minorHAnsi" w:eastAsia="Times New Roman" w:hAnsiTheme="minorHAnsi" w:cs="Arial"/>
          <w:b/>
          <w:bCs/>
          <w:color w:val="auto"/>
          <w:sz w:val="28"/>
          <w:szCs w:val="28"/>
        </w:rPr>
        <w:t xml:space="preserve"> about the Subject Matter</w:t>
      </w:r>
      <w:r w:rsidR="00EC7474">
        <w:rPr>
          <w:rFonts w:asciiTheme="minorHAnsi" w:eastAsia="Times New Roman" w:hAnsiTheme="minorHAnsi" w:cs="Arial"/>
          <w:b/>
          <w:bCs/>
          <w:color w:val="auto"/>
          <w:sz w:val="28"/>
          <w:szCs w:val="28"/>
        </w:rPr>
        <w:t xml:space="preserve"> – For Reference</w:t>
      </w:r>
    </w:p>
    <w:p w14:paraId="72DCB34D" w14:textId="77777777" w:rsidR="008B57AE" w:rsidRDefault="003E6DF6"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Convection </w:t>
      </w:r>
    </w:p>
    <w:p w14:paraId="17D78DE2" w14:textId="77777777" w:rsidR="003F3123" w:rsidRDefault="003F3123" w:rsidP="003F3123">
      <w:pPr>
        <w:pStyle w:val="Heading2"/>
        <w:shd w:val="clear" w:color="auto" w:fill="FFFFFF"/>
        <w:spacing w:after="120"/>
        <w:rPr>
          <w:b w:val="0"/>
          <w:color w:val="333333"/>
          <w:sz w:val="39"/>
          <w:szCs w:val="39"/>
        </w:rPr>
      </w:pPr>
      <w:r>
        <w:rPr>
          <w:b w:val="0"/>
          <w:bCs/>
          <w:color w:val="333333"/>
          <w:sz w:val="39"/>
          <w:szCs w:val="39"/>
        </w:rPr>
        <w:t>HOW IT WORKS</w:t>
      </w:r>
    </w:p>
    <w:p w14:paraId="436AC2C9" w14:textId="77777777" w:rsidR="003F3123" w:rsidRDefault="003F3123" w:rsidP="003F3123">
      <w:pPr>
        <w:pStyle w:val="Heading3"/>
        <w:shd w:val="clear" w:color="auto" w:fill="FFFFFF"/>
        <w:spacing w:before="360" w:after="120"/>
        <w:rPr>
          <w:b w:val="0"/>
          <w:bCs/>
          <w:color w:val="333333"/>
          <w:sz w:val="32"/>
          <w:szCs w:val="32"/>
        </w:rPr>
      </w:pPr>
      <w:r>
        <w:rPr>
          <w:b w:val="0"/>
          <w:bCs/>
          <w:color w:val="333333"/>
          <w:sz w:val="32"/>
          <w:szCs w:val="32"/>
        </w:rPr>
        <w:t>Introduction to Convection</w:t>
      </w:r>
    </w:p>
    <w:p w14:paraId="71BF6EE2" w14:textId="77777777" w:rsidR="003F3123" w:rsidRDefault="003F3123" w:rsidP="003F3123">
      <w:pPr>
        <w:pStyle w:val="NormalWeb"/>
        <w:shd w:val="clear" w:color="auto" w:fill="FFFFFF"/>
        <w:spacing w:before="240" w:after="240" w:line="384" w:lineRule="atLeast"/>
        <w:rPr>
          <w:color w:val="333333"/>
        </w:rPr>
      </w:pPr>
      <w:r>
        <w:rPr>
          <w:color w:val="333333"/>
        </w:rPr>
        <w:t>Some concepts and phenomena cross disciplinary boundaries within the earth sciences, an example being the physical process of convection. It is of equal relevance to scientists working in the geologic, atmospheric, and hydrologic sciences, or the realms of study concerned with the geosphere, atmosphere, and hydrosphere, respectively. The only major component of the earth system not d</w:t>
      </w:r>
      <w:bookmarkStart w:id="0" w:name="_GoBack"/>
      <w:bookmarkEnd w:id="0"/>
      <w:r>
        <w:rPr>
          <w:color w:val="333333"/>
        </w:rPr>
        <w:t xml:space="preserve">irectly affected by convection is the biosphere, but given the high degree of </w:t>
      </w:r>
      <w:r>
        <w:rPr>
          <w:color w:val="333333"/>
        </w:rPr>
        <w:lastRenderedPageBreak/>
        <w:t>interconnection between different subsystems, convection indirectly affects the biosphere in the air, waters, and solid earth.</w:t>
      </w:r>
    </w:p>
    <w:p w14:paraId="580DDA72" w14:textId="77777777" w:rsidR="003F3123" w:rsidRDefault="003F3123" w:rsidP="003F3123">
      <w:pPr>
        <w:pStyle w:val="NormalWeb"/>
        <w:shd w:val="clear" w:color="auto" w:fill="FFFFFF"/>
        <w:spacing w:before="240" w:after="240" w:line="384" w:lineRule="atLeast"/>
        <w:rPr>
          <w:color w:val="333333"/>
        </w:rPr>
      </w:pPr>
      <w:r>
        <w:rPr>
          <w:color w:val="333333"/>
        </w:rPr>
        <w:t>Convection can be defined as vertical circulation that results from differences in density ultimately brought about by differences in temperature, and it involves the transfer of heat through the motion of hot fluid from one place to another. In the physical sciences, the term fluid refers to any substance that flows and therefore has no definite shape. This usually means liquids and gases, but in the earth sciences it can refer even to slow-flowing solids. Over the great expanses of time studied by earth scientists, the net flow of solids in certain circumstances (for example, ice in glaciers) can be substantial.</w:t>
      </w:r>
    </w:p>
    <w:p w14:paraId="26823B7B" w14:textId="77777777" w:rsidR="003F3123" w:rsidRDefault="003F3123" w:rsidP="003F3123">
      <w:pPr>
        <w:pStyle w:val="Heading3"/>
        <w:shd w:val="clear" w:color="auto" w:fill="FFFFFF"/>
        <w:spacing w:before="360" w:after="120"/>
        <w:rPr>
          <w:b w:val="0"/>
          <w:color w:val="333333"/>
          <w:sz w:val="32"/>
          <w:szCs w:val="32"/>
        </w:rPr>
      </w:pPr>
      <w:r>
        <w:rPr>
          <w:b w:val="0"/>
          <w:bCs/>
          <w:color w:val="333333"/>
          <w:sz w:val="32"/>
          <w:szCs w:val="32"/>
        </w:rPr>
        <w:t>Convection and Heat</w:t>
      </w:r>
    </w:p>
    <w:p w14:paraId="6D309F05" w14:textId="77777777" w:rsidR="003F3123" w:rsidRDefault="003F3123" w:rsidP="003F3123">
      <w:pPr>
        <w:pStyle w:val="NormalWeb"/>
        <w:shd w:val="clear" w:color="auto" w:fill="FFFFFF"/>
        <w:spacing w:before="240" w:after="240" w:line="384" w:lineRule="atLeast"/>
        <w:rPr>
          <w:color w:val="333333"/>
        </w:rPr>
      </w:pPr>
      <w:r>
        <w:rPr>
          <w:color w:val="333333"/>
        </w:rPr>
        <w:t>As indicated in the preceding paragraph, convection is related closely to heat and temperature and indirectly related to another phenomenon, thermal energy. What people normally call</w:t>
      </w:r>
      <w:r>
        <w:rPr>
          <w:rStyle w:val="apple-converted-space"/>
          <w:color w:val="333333"/>
        </w:rPr>
        <w:t> </w:t>
      </w:r>
      <w:proofErr w:type="spellStart"/>
      <w:r>
        <w:rPr>
          <w:rStyle w:val="Emphasis"/>
          <w:color w:val="333333"/>
        </w:rPr>
        <w:t>heat</w:t>
      </w:r>
      <w:r>
        <w:rPr>
          <w:color w:val="333333"/>
        </w:rPr>
        <w:t>is</w:t>
      </w:r>
      <w:proofErr w:type="spellEnd"/>
      <w:r>
        <w:rPr>
          <w:color w:val="333333"/>
        </w:rPr>
        <w:t xml:space="preserve"> actually thermal energy, or kinetic energy (the energy associated with movement) produced by molecules in motion relative to one another.</w:t>
      </w:r>
    </w:p>
    <w:p w14:paraId="7D516BA3" w14:textId="77777777" w:rsidR="003F3123" w:rsidRDefault="003F3123" w:rsidP="003F3123">
      <w:pPr>
        <w:pStyle w:val="NormalWeb"/>
        <w:shd w:val="clear" w:color="auto" w:fill="FFFFFF"/>
        <w:spacing w:before="240" w:after="240" w:line="384" w:lineRule="atLeast"/>
        <w:rPr>
          <w:color w:val="333333"/>
        </w:rPr>
      </w:pPr>
      <w:r>
        <w:rPr>
          <w:color w:val="333333"/>
        </w:rPr>
        <w:t>Heat, in its scientific meaning, is internal thermal energy that flows from one body of matter to another or from a system at a higher temperature to a system at a lower temperature. Temperature thus can be defined as a measure of the average molecular kinetic energy of a system. Temperature also governs the direction of internal energy flow between two systems. Two systems at the same temperature are said to be in a state of thermal equilibrium; when this occurs, there is no exchange of heat, and therefore heat exists only in transfer between two systems.</w:t>
      </w:r>
    </w:p>
    <w:p w14:paraId="379B50EA" w14:textId="77777777" w:rsidR="003F3123" w:rsidRDefault="003F3123" w:rsidP="003F3123">
      <w:pPr>
        <w:pStyle w:val="NormalWeb"/>
        <w:shd w:val="clear" w:color="auto" w:fill="FFFFFF"/>
        <w:spacing w:before="240" w:after="240" w:line="384" w:lineRule="atLeast"/>
        <w:rPr>
          <w:color w:val="333333"/>
        </w:rPr>
      </w:pPr>
      <w:r>
        <w:rPr>
          <w:color w:val="333333"/>
        </w:rPr>
        <w:t>There is no such thing as cold, only the absence of heat. If heat exists only in transit between systems, it follows that the direction of heat flow must</w:t>
      </w:r>
      <w:r>
        <w:rPr>
          <w:rStyle w:val="apple-converted-space"/>
          <w:color w:val="333333"/>
        </w:rPr>
        <w:t> </w:t>
      </w:r>
      <w:r>
        <w:rPr>
          <w:rStyle w:val="Emphasis"/>
          <w:color w:val="333333"/>
        </w:rPr>
        <w:t>always</w:t>
      </w:r>
      <w:r>
        <w:rPr>
          <w:rStyle w:val="apple-converted-space"/>
          <w:color w:val="333333"/>
        </w:rPr>
        <w:t> </w:t>
      </w:r>
      <w:r>
        <w:rPr>
          <w:color w:val="333333"/>
        </w:rPr>
        <w:t>be from a system at a higher temperature to a system at a lower temperature. (This fact is embodied in the second law of thermodynamics, which is discussed, along with other topics mentioned here, in Energy and Earth.) Heat transfer occurs through three means: conduction, convection, and radiation.</w:t>
      </w:r>
    </w:p>
    <w:p w14:paraId="5C7BEEDB" w14:textId="77777777" w:rsidR="003F3123" w:rsidRDefault="003F3123" w:rsidP="0073789C">
      <w:pPr>
        <w:spacing w:after="192" w:line="288" w:lineRule="atLeast"/>
        <w:rPr>
          <w:rFonts w:asciiTheme="minorHAnsi" w:hAnsiTheme="minorHAnsi"/>
          <w:color w:val="auto"/>
          <w:sz w:val="24"/>
          <w:szCs w:val="24"/>
        </w:rPr>
      </w:pPr>
    </w:p>
    <w:p w14:paraId="19873D33" w14:textId="77777777" w:rsidR="009F06A8" w:rsidRDefault="009F06A8" w:rsidP="0073789C">
      <w:pPr>
        <w:spacing w:after="192" w:line="288" w:lineRule="atLeast"/>
        <w:rPr>
          <w:rFonts w:asciiTheme="minorHAnsi" w:hAnsiTheme="minorHAnsi"/>
          <w:color w:val="auto"/>
          <w:sz w:val="24"/>
          <w:szCs w:val="24"/>
        </w:rPr>
      </w:pPr>
      <w:r>
        <w:rPr>
          <w:noProof/>
        </w:rPr>
        <w:lastRenderedPageBreak/>
        <w:drawing>
          <wp:inline distT="0" distB="0" distL="0" distR="0" wp14:anchorId="555343D9" wp14:editId="765EC1F5">
            <wp:extent cx="5943600" cy="2694831"/>
            <wp:effectExtent l="0" t="0" r="0" b="0"/>
            <wp:docPr id="2" name="Picture 2" descr="http://dreamtigers.files.wordpress.com/2011/05/convection_currents_2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eamtigers.files.wordpress.com/2011/05/convection_currents_2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4831"/>
                    </a:xfrm>
                    <a:prstGeom prst="rect">
                      <a:avLst/>
                    </a:prstGeom>
                    <a:noFill/>
                    <a:ln>
                      <a:noFill/>
                    </a:ln>
                  </pic:spPr>
                </pic:pic>
              </a:graphicData>
            </a:graphic>
          </wp:inline>
        </w:drawing>
      </w:r>
    </w:p>
    <w:p w14:paraId="744387BE" w14:textId="77777777" w:rsidR="00B47956" w:rsidRDefault="009F06A8" w:rsidP="0073789C">
      <w:pPr>
        <w:spacing w:after="192" w:line="288" w:lineRule="atLeast"/>
        <w:rPr>
          <w:rFonts w:asciiTheme="minorHAnsi" w:hAnsiTheme="minorHAnsi"/>
          <w:color w:val="auto"/>
          <w:sz w:val="24"/>
          <w:szCs w:val="24"/>
        </w:rPr>
      </w:pPr>
      <w:r>
        <w:rPr>
          <w:noProof/>
        </w:rPr>
        <w:drawing>
          <wp:inline distT="0" distB="0" distL="0" distR="0" wp14:anchorId="2C43C3F3" wp14:editId="3EC10324">
            <wp:extent cx="2819400" cy="4572000"/>
            <wp:effectExtent l="0" t="0" r="0" b="0"/>
            <wp:docPr id="1" name="Picture 1" descr="http://www.phschool.com/iText/sci_exp/ebook/products/0-13-181243-2/sx5561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school.com/iText/sci_exp/ebook/products/0-13-181243-2/sx5561a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4572000"/>
                    </a:xfrm>
                    <a:prstGeom prst="rect">
                      <a:avLst/>
                    </a:prstGeom>
                    <a:noFill/>
                    <a:ln>
                      <a:noFill/>
                    </a:ln>
                  </pic:spPr>
                </pic:pic>
              </a:graphicData>
            </a:graphic>
          </wp:inline>
        </w:drawing>
      </w:r>
    </w:p>
    <w:p w14:paraId="5DBB8965" w14:textId="77777777" w:rsidR="005A139B" w:rsidRDefault="005A139B">
      <w:pPr>
        <w:rPr>
          <w:rFonts w:asciiTheme="minorHAnsi" w:hAnsiTheme="minorHAnsi"/>
          <w:color w:val="auto"/>
          <w:sz w:val="24"/>
          <w:szCs w:val="24"/>
        </w:rPr>
      </w:pPr>
    </w:p>
    <w:p w14:paraId="7E92CDD1" w14:textId="77777777" w:rsidR="00135C10" w:rsidRDefault="00135C10">
      <w:pPr>
        <w:rPr>
          <w:b/>
          <w:sz w:val="36"/>
          <w:szCs w:val="36"/>
          <w:u w:val="single"/>
        </w:rPr>
      </w:pPr>
    </w:p>
    <w:p w14:paraId="60EEBADE" w14:textId="77777777" w:rsidR="00135C10" w:rsidRDefault="00135C10">
      <w:pPr>
        <w:rPr>
          <w:b/>
          <w:sz w:val="36"/>
          <w:szCs w:val="36"/>
          <w:u w:val="single"/>
        </w:rPr>
      </w:pPr>
    </w:p>
    <w:p w14:paraId="4183BEE0" w14:textId="77777777" w:rsidR="00135C10" w:rsidRDefault="00135C10">
      <w:pPr>
        <w:rPr>
          <w:b/>
          <w:sz w:val="36"/>
          <w:szCs w:val="36"/>
          <w:u w:val="single"/>
        </w:rPr>
      </w:pPr>
    </w:p>
    <w:p w14:paraId="763E6440" w14:textId="77777777" w:rsidR="00135C10" w:rsidRDefault="00135C10">
      <w:pPr>
        <w:rPr>
          <w:b/>
          <w:sz w:val="36"/>
          <w:szCs w:val="36"/>
          <w:u w:val="single"/>
        </w:rPr>
      </w:pPr>
    </w:p>
    <w:p w14:paraId="5298D306" w14:textId="77777777" w:rsidR="00731DFC" w:rsidRPr="008105EC" w:rsidRDefault="00135C10">
      <w:pPr>
        <w:rPr>
          <w:b/>
          <w:sz w:val="36"/>
          <w:szCs w:val="36"/>
          <w:u w:val="single"/>
        </w:rPr>
      </w:pPr>
      <w:r>
        <w:rPr>
          <w:b/>
          <w:sz w:val="36"/>
          <w:szCs w:val="36"/>
          <w:u w:val="single"/>
        </w:rPr>
        <w:t>Experiment</w:t>
      </w:r>
    </w:p>
    <w:p w14:paraId="4BE47D0C" w14:textId="77777777" w:rsidR="00181D95" w:rsidRPr="00E9156D" w:rsidRDefault="005B793B">
      <w:pPr>
        <w:rPr>
          <w:b/>
          <w:sz w:val="32"/>
          <w:szCs w:val="32"/>
        </w:rPr>
      </w:pPr>
      <w:r>
        <w:rPr>
          <w:b/>
          <w:sz w:val="32"/>
          <w:szCs w:val="32"/>
        </w:rPr>
        <w:t>Experiment #</w:t>
      </w:r>
      <w:r w:rsidR="00342A77">
        <w:rPr>
          <w:b/>
          <w:sz w:val="32"/>
          <w:szCs w:val="32"/>
        </w:rPr>
        <w:t>1:</w:t>
      </w:r>
      <w:r>
        <w:rPr>
          <w:b/>
          <w:sz w:val="32"/>
          <w:szCs w:val="32"/>
        </w:rPr>
        <w:t xml:space="preserve"> </w:t>
      </w:r>
      <w:r w:rsidR="003F3123">
        <w:rPr>
          <w:b/>
          <w:sz w:val="32"/>
          <w:szCs w:val="32"/>
        </w:rPr>
        <w:t>How does heat move in liquids and gases:</w:t>
      </w:r>
    </w:p>
    <w:p w14:paraId="179E1678" w14:textId="77777777" w:rsidR="00181D95" w:rsidRDefault="00181D95">
      <w:pPr>
        <w:rPr>
          <w:b/>
          <w:i/>
          <w:sz w:val="24"/>
          <w:szCs w:val="24"/>
        </w:rPr>
      </w:pPr>
      <w:r w:rsidRPr="00181D95">
        <w:rPr>
          <w:b/>
          <w:i/>
          <w:sz w:val="24"/>
          <w:szCs w:val="24"/>
        </w:rPr>
        <w:tab/>
        <w:t xml:space="preserve">Estimated time: </w:t>
      </w:r>
      <w:r w:rsidR="002C21AF">
        <w:rPr>
          <w:b/>
          <w:i/>
          <w:sz w:val="24"/>
          <w:szCs w:val="24"/>
        </w:rPr>
        <w:t>15</w:t>
      </w:r>
      <w:r w:rsidR="004B0A4E">
        <w:rPr>
          <w:b/>
          <w:i/>
          <w:sz w:val="24"/>
          <w:szCs w:val="24"/>
        </w:rPr>
        <w:t>-20</w:t>
      </w:r>
      <w:r w:rsidRPr="00181D95">
        <w:rPr>
          <w:b/>
          <w:i/>
          <w:sz w:val="24"/>
          <w:szCs w:val="24"/>
        </w:rPr>
        <w:t xml:space="preserve"> minutes</w:t>
      </w:r>
    </w:p>
    <w:p w14:paraId="26D0BCA8" w14:textId="77777777" w:rsidR="00B17C3D" w:rsidRDefault="00B17C3D" w:rsidP="00B17C3D">
      <w:pPr>
        <w:rPr>
          <w:b/>
          <w:sz w:val="24"/>
          <w:szCs w:val="24"/>
        </w:rPr>
      </w:pPr>
      <w:r w:rsidRPr="00181D95">
        <w:rPr>
          <w:b/>
          <w:sz w:val="24"/>
          <w:szCs w:val="24"/>
        </w:rPr>
        <w:t>Materials</w:t>
      </w:r>
      <w:r w:rsidR="004B0A4E">
        <w:rPr>
          <w:b/>
          <w:sz w:val="24"/>
          <w:szCs w:val="24"/>
        </w:rPr>
        <w:t xml:space="preserve"> Needed</w:t>
      </w:r>
      <w:r w:rsidRPr="00181D95">
        <w:rPr>
          <w:b/>
          <w:sz w:val="24"/>
          <w:szCs w:val="24"/>
        </w:rPr>
        <w:t>:</w:t>
      </w:r>
    </w:p>
    <w:p w14:paraId="30E24250" w14:textId="77777777" w:rsidR="00B17C3D" w:rsidRDefault="003F3123" w:rsidP="009D12D7">
      <w:pPr>
        <w:pStyle w:val="ListParagraph"/>
        <w:numPr>
          <w:ilvl w:val="0"/>
          <w:numId w:val="1"/>
        </w:numPr>
        <w:rPr>
          <w:sz w:val="24"/>
          <w:szCs w:val="24"/>
        </w:rPr>
      </w:pPr>
      <w:r>
        <w:rPr>
          <w:sz w:val="24"/>
          <w:szCs w:val="24"/>
        </w:rPr>
        <w:t>Clear plastic container</w:t>
      </w:r>
    </w:p>
    <w:p w14:paraId="7316C343" w14:textId="77777777" w:rsidR="00B17C3D" w:rsidRDefault="003F3123" w:rsidP="009D12D7">
      <w:pPr>
        <w:pStyle w:val="ListParagraph"/>
        <w:numPr>
          <w:ilvl w:val="0"/>
          <w:numId w:val="1"/>
        </w:numPr>
        <w:rPr>
          <w:sz w:val="24"/>
          <w:szCs w:val="24"/>
        </w:rPr>
      </w:pPr>
      <w:r>
        <w:rPr>
          <w:sz w:val="24"/>
          <w:szCs w:val="24"/>
        </w:rPr>
        <w:t>Ice cube dyed with blue food coloring</w:t>
      </w:r>
    </w:p>
    <w:p w14:paraId="4B4DD720" w14:textId="77777777" w:rsidR="00135C10" w:rsidRDefault="003F3123" w:rsidP="009D12D7">
      <w:pPr>
        <w:pStyle w:val="ListParagraph"/>
        <w:numPr>
          <w:ilvl w:val="0"/>
          <w:numId w:val="1"/>
        </w:numPr>
        <w:rPr>
          <w:sz w:val="24"/>
          <w:szCs w:val="24"/>
        </w:rPr>
      </w:pPr>
      <w:r>
        <w:rPr>
          <w:sz w:val="24"/>
          <w:szCs w:val="24"/>
        </w:rPr>
        <w:t>Red food coloring</w:t>
      </w:r>
    </w:p>
    <w:p w14:paraId="0442D526" w14:textId="77777777" w:rsidR="003F3123" w:rsidRDefault="003F3123" w:rsidP="009D12D7">
      <w:pPr>
        <w:pStyle w:val="ListParagraph"/>
        <w:numPr>
          <w:ilvl w:val="0"/>
          <w:numId w:val="1"/>
        </w:numPr>
        <w:rPr>
          <w:sz w:val="24"/>
          <w:szCs w:val="24"/>
        </w:rPr>
      </w:pPr>
      <w:r>
        <w:rPr>
          <w:sz w:val="24"/>
          <w:szCs w:val="24"/>
        </w:rPr>
        <w:t>Color pencils</w:t>
      </w:r>
    </w:p>
    <w:p w14:paraId="12F7C336" w14:textId="77777777" w:rsidR="003F3123" w:rsidRDefault="003F3123" w:rsidP="009D12D7">
      <w:pPr>
        <w:pStyle w:val="ListParagraph"/>
        <w:numPr>
          <w:ilvl w:val="0"/>
          <w:numId w:val="1"/>
        </w:numPr>
        <w:rPr>
          <w:sz w:val="24"/>
          <w:szCs w:val="24"/>
        </w:rPr>
      </w:pPr>
      <w:r>
        <w:rPr>
          <w:sz w:val="24"/>
          <w:szCs w:val="24"/>
        </w:rPr>
        <w:t>paper</w:t>
      </w:r>
    </w:p>
    <w:p w14:paraId="4608AF21" w14:textId="77777777" w:rsidR="007470F0" w:rsidRPr="007470F0" w:rsidRDefault="007470F0" w:rsidP="007470F0">
      <w:pPr>
        <w:rPr>
          <w:b/>
          <w:sz w:val="24"/>
          <w:szCs w:val="24"/>
        </w:rPr>
      </w:pPr>
      <w:r w:rsidRPr="007470F0">
        <w:rPr>
          <w:b/>
          <w:sz w:val="24"/>
          <w:szCs w:val="24"/>
        </w:rPr>
        <w:t>Preparation:</w:t>
      </w:r>
    </w:p>
    <w:p w14:paraId="56336DE3" w14:textId="77777777" w:rsidR="00B63704" w:rsidRDefault="007470F0" w:rsidP="009D12D7">
      <w:pPr>
        <w:pStyle w:val="ListParagraph"/>
        <w:numPr>
          <w:ilvl w:val="0"/>
          <w:numId w:val="4"/>
        </w:numPr>
        <w:rPr>
          <w:sz w:val="24"/>
          <w:szCs w:val="24"/>
        </w:rPr>
      </w:pPr>
      <w:r w:rsidRPr="00D773FE">
        <w:rPr>
          <w:sz w:val="24"/>
          <w:szCs w:val="24"/>
        </w:rPr>
        <w:t xml:space="preserve">Before class starts </w:t>
      </w:r>
      <w:r w:rsidR="00EF0083">
        <w:rPr>
          <w:sz w:val="24"/>
          <w:szCs w:val="24"/>
        </w:rPr>
        <w:t xml:space="preserve">dye water blue and freeze it into ice cubes </w:t>
      </w:r>
    </w:p>
    <w:p w14:paraId="0E0B82B2" w14:textId="77777777" w:rsidR="00D773FE" w:rsidRDefault="00731DFC" w:rsidP="00B63704">
      <w:pPr>
        <w:pStyle w:val="ListParagraph"/>
        <w:rPr>
          <w:sz w:val="24"/>
          <w:szCs w:val="24"/>
        </w:rPr>
      </w:pPr>
      <w:r>
        <w:rPr>
          <w:sz w:val="24"/>
          <w:szCs w:val="24"/>
        </w:rPr>
        <w:t xml:space="preserve"> </w:t>
      </w:r>
    </w:p>
    <w:p w14:paraId="6AA1A959" w14:textId="77777777" w:rsidR="00B63704" w:rsidRPr="00D773FE" w:rsidRDefault="00B63704" w:rsidP="00B63704">
      <w:pPr>
        <w:pStyle w:val="ListParagraph"/>
        <w:rPr>
          <w:sz w:val="24"/>
          <w:szCs w:val="24"/>
        </w:rPr>
      </w:pPr>
      <w:r>
        <w:rPr>
          <w:sz w:val="24"/>
          <w:szCs w:val="24"/>
        </w:rPr>
        <w:t>Docent Led discussion:</w:t>
      </w:r>
    </w:p>
    <w:p w14:paraId="56EAAE7F" w14:textId="77777777" w:rsidR="00B63704" w:rsidRDefault="00B63704" w:rsidP="00B63704">
      <w:pPr>
        <w:spacing w:after="192" w:line="288" w:lineRule="atLeast"/>
        <w:ind w:left="360"/>
        <w:rPr>
          <w:rFonts w:asciiTheme="minorHAnsi" w:eastAsia="Times New Roman" w:hAnsiTheme="minorHAnsi" w:cs="Arial"/>
          <w:iCs/>
          <w:color w:val="auto"/>
          <w:sz w:val="24"/>
          <w:szCs w:val="24"/>
        </w:rPr>
      </w:pPr>
      <w:r w:rsidRPr="00B63704">
        <w:rPr>
          <w:rFonts w:asciiTheme="minorHAnsi" w:eastAsia="Times New Roman" w:hAnsiTheme="minorHAnsi" w:cs="Arial"/>
          <w:iCs/>
          <w:color w:val="auto"/>
          <w:sz w:val="24"/>
          <w:szCs w:val="24"/>
        </w:rPr>
        <w:t>When an ice cube melts in room temperature water, what do you think happens to the melted water? Write your answer as a prediction in the form “If an ice cube melts in room-temperature water…”</w:t>
      </w:r>
    </w:p>
    <w:p w14:paraId="04351EF3" w14:textId="77777777" w:rsidR="00B63704" w:rsidRPr="00B63704" w:rsidRDefault="00B63704" w:rsidP="00B63704">
      <w:pPr>
        <w:spacing w:after="192" w:line="288" w:lineRule="atLeast"/>
        <w:rPr>
          <w:b/>
          <w:sz w:val="24"/>
          <w:szCs w:val="24"/>
        </w:rPr>
      </w:pPr>
      <w:r>
        <w:rPr>
          <w:rFonts w:asciiTheme="minorHAnsi" w:eastAsia="Times New Roman" w:hAnsiTheme="minorHAnsi" w:cs="Arial"/>
          <w:b/>
          <w:iCs/>
          <w:color w:val="auto"/>
          <w:sz w:val="24"/>
          <w:szCs w:val="24"/>
        </w:rPr>
        <w:t>Test your prediction</w:t>
      </w:r>
    </w:p>
    <w:p w14:paraId="04F0F778" w14:textId="77777777" w:rsidR="00B63704" w:rsidRDefault="00B63704" w:rsidP="00B63704">
      <w:pPr>
        <w:rPr>
          <w:b/>
          <w:sz w:val="24"/>
          <w:szCs w:val="24"/>
        </w:rPr>
      </w:pPr>
      <w:r w:rsidRPr="00B63704">
        <w:rPr>
          <w:b/>
          <w:sz w:val="24"/>
          <w:szCs w:val="24"/>
        </w:rPr>
        <w:t>Instructions:</w:t>
      </w:r>
    </w:p>
    <w:p w14:paraId="2B5269FF" w14:textId="77777777" w:rsidR="00B63704" w:rsidRDefault="00B63704" w:rsidP="00B63704">
      <w:pPr>
        <w:pStyle w:val="ListParagraph"/>
        <w:numPr>
          <w:ilvl w:val="0"/>
          <w:numId w:val="23"/>
        </w:numPr>
        <w:rPr>
          <w:sz w:val="24"/>
          <w:szCs w:val="24"/>
        </w:rPr>
      </w:pPr>
      <w:r w:rsidRPr="00B63704">
        <w:rPr>
          <w:sz w:val="24"/>
          <w:szCs w:val="24"/>
        </w:rPr>
        <w:t>Fill the plastic container about two-thirds full of water. The water should be at room temperature and perfectly still. Gently place the blue ice cube in the water at one end of the container. Add two drops of red food coloring to the water at the opposite end of the container.</w:t>
      </w:r>
    </w:p>
    <w:p w14:paraId="13B92658" w14:textId="77777777" w:rsidR="00B63704" w:rsidRDefault="00B63704" w:rsidP="00B63704">
      <w:pPr>
        <w:pStyle w:val="ListParagraph"/>
        <w:numPr>
          <w:ilvl w:val="0"/>
          <w:numId w:val="23"/>
        </w:numPr>
        <w:rPr>
          <w:sz w:val="24"/>
          <w:szCs w:val="24"/>
        </w:rPr>
      </w:pPr>
      <w:r w:rsidRPr="00B63704">
        <w:rPr>
          <w:b/>
          <w:sz w:val="24"/>
          <w:szCs w:val="24"/>
        </w:rPr>
        <w:t>Observe</w:t>
      </w:r>
      <w:r>
        <w:rPr>
          <w:b/>
          <w:sz w:val="24"/>
          <w:szCs w:val="24"/>
        </w:rPr>
        <w:t xml:space="preserve"> </w:t>
      </w:r>
      <w:r w:rsidRPr="00B63704">
        <w:rPr>
          <w:sz w:val="24"/>
          <w:szCs w:val="24"/>
        </w:rPr>
        <w:t>Carefully observe where the blue water flows and where the red water flows.</w:t>
      </w:r>
      <w:r>
        <w:rPr>
          <w:sz w:val="24"/>
          <w:szCs w:val="24"/>
        </w:rPr>
        <w:t xml:space="preserve"> Use color pencils to draw the flows of the two different-color waters.</w:t>
      </w:r>
    </w:p>
    <w:p w14:paraId="4100B51E" w14:textId="77777777" w:rsidR="00B63704" w:rsidRDefault="00B63704" w:rsidP="00B63704">
      <w:pPr>
        <w:rPr>
          <w:b/>
          <w:sz w:val="24"/>
          <w:szCs w:val="24"/>
        </w:rPr>
      </w:pPr>
      <w:r>
        <w:rPr>
          <w:b/>
          <w:sz w:val="24"/>
          <w:szCs w:val="24"/>
        </w:rPr>
        <w:t>Draw Conclusions</w:t>
      </w:r>
    </w:p>
    <w:p w14:paraId="53310DC0" w14:textId="77777777" w:rsidR="00B63704" w:rsidRDefault="00B63704" w:rsidP="00733381">
      <w:pPr>
        <w:pStyle w:val="ListParagraph"/>
        <w:numPr>
          <w:ilvl w:val="0"/>
          <w:numId w:val="25"/>
        </w:numPr>
        <w:rPr>
          <w:sz w:val="24"/>
          <w:szCs w:val="24"/>
        </w:rPr>
      </w:pPr>
      <w:r w:rsidRPr="00733381">
        <w:rPr>
          <w:b/>
          <w:sz w:val="24"/>
          <w:szCs w:val="24"/>
        </w:rPr>
        <w:t>Analyze</w:t>
      </w:r>
      <w:r w:rsidR="00733381" w:rsidRPr="00733381">
        <w:rPr>
          <w:b/>
          <w:sz w:val="24"/>
          <w:szCs w:val="24"/>
        </w:rPr>
        <w:t xml:space="preserve"> </w:t>
      </w:r>
      <w:r w:rsidR="00733381" w:rsidRPr="00733381">
        <w:rPr>
          <w:sz w:val="24"/>
          <w:szCs w:val="24"/>
        </w:rPr>
        <w:t>How would</w:t>
      </w:r>
      <w:r w:rsidR="00733381">
        <w:rPr>
          <w:sz w:val="24"/>
          <w:szCs w:val="24"/>
        </w:rPr>
        <w:t xml:space="preserve"> you explain what you observed?</w:t>
      </w:r>
    </w:p>
    <w:p w14:paraId="1BE94E07" w14:textId="77777777" w:rsidR="008105EC" w:rsidRPr="0063721E" w:rsidRDefault="00733381" w:rsidP="0063721E">
      <w:pPr>
        <w:pStyle w:val="ListParagraph"/>
        <w:numPr>
          <w:ilvl w:val="0"/>
          <w:numId w:val="23"/>
        </w:numPr>
        <w:rPr>
          <w:sz w:val="24"/>
          <w:szCs w:val="24"/>
        </w:rPr>
      </w:pPr>
      <w:r>
        <w:rPr>
          <w:sz w:val="24"/>
          <w:szCs w:val="24"/>
        </w:rPr>
        <w:t>Did your observations support your prediction? What caused the behavior of the blue water? Why did the water in the plastic container appear to circulate? What happens when warm and c</w:t>
      </w:r>
      <w:r w:rsidR="0063721E">
        <w:rPr>
          <w:sz w:val="24"/>
          <w:szCs w:val="24"/>
        </w:rPr>
        <w:t>ool water meet?</w:t>
      </w:r>
      <w:r>
        <w:rPr>
          <w:sz w:val="24"/>
          <w:szCs w:val="24"/>
        </w:rPr>
        <w:t xml:space="preserve"> Explain your answer</w:t>
      </w:r>
    </w:p>
    <w:p w14:paraId="60631CC3" w14:textId="77777777" w:rsidR="004B0A4E" w:rsidRDefault="004B0A4E" w:rsidP="0061716D">
      <w:pPr>
        <w:rPr>
          <w:b/>
          <w:sz w:val="36"/>
          <w:szCs w:val="36"/>
          <w:u w:val="single"/>
        </w:rPr>
      </w:pPr>
    </w:p>
    <w:sectPr w:rsidR="004B0A4E" w:rsidSect="002F251F">
      <w:headerReference w:type="default" r:id="rId11"/>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5A01" w14:textId="77777777" w:rsidR="000933D3" w:rsidRDefault="000933D3">
      <w:pPr>
        <w:spacing w:after="0" w:line="240" w:lineRule="auto"/>
      </w:pPr>
      <w:r>
        <w:separator/>
      </w:r>
    </w:p>
  </w:endnote>
  <w:endnote w:type="continuationSeparator" w:id="0">
    <w:p w14:paraId="6D135F64" w14:textId="77777777" w:rsidR="000933D3" w:rsidRDefault="0009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Sitka Smal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4C51" w14:textId="77777777" w:rsidR="000933D3" w:rsidRDefault="000933D3">
      <w:pPr>
        <w:spacing w:after="0" w:line="240" w:lineRule="auto"/>
      </w:pPr>
      <w:r>
        <w:separator/>
      </w:r>
    </w:p>
  </w:footnote>
  <w:footnote w:type="continuationSeparator" w:id="0">
    <w:p w14:paraId="0669EE83" w14:textId="77777777" w:rsidR="000933D3" w:rsidRDefault="0009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E108" w14:textId="77777777"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0D5FFAFA" wp14:editId="362BF27B">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B7E86" w14:textId="77777777"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135C10">
                                  <w:rPr>
                                    <w:b/>
                                    <w:color w:val="002060"/>
                                    <w:sz w:val="28"/>
                                    <w:szCs w:val="28"/>
                                  </w:rPr>
                                  <w:t>[</w:t>
                                </w:r>
                                <w:r w:rsidR="005168C3">
                                  <w:rPr>
                                    <w:b/>
                                    <w:color w:val="002060"/>
                                    <w:sz w:val="28"/>
                                    <w:szCs w:val="28"/>
                                  </w:rPr>
                                  <w:t>6</w:t>
                                </w:r>
                                <w:r w:rsidR="00135C10">
                                  <w:rPr>
                                    <w:b/>
                                    <w:color w:val="002060"/>
                                    <w:sz w:val="28"/>
                                    <w:szCs w:val="28"/>
                                  </w:rPr>
                                  <w:t>]</w:t>
                                </w:r>
                                <w:r w:rsidR="00621CD7" w:rsidRPr="00B43556">
                                  <w:rPr>
                                    <w:b/>
                                    <w:color w:val="002060"/>
                                    <w:sz w:val="28"/>
                                    <w:szCs w:val="28"/>
                                  </w:rPr>
                                  <w:t xml:space="preserve">, Session </w:t>
                                </w:r>
                                <w:r w:rsidR="00135C10">
                                  <w:rPr>
                                    <w:b/>
                                    <w:color w:val="002060"/>
                                    <w:sz w:val="28"/>
                                    <w:szCs w:val="28"/>
                                  </w:rPr>
                                  <w:t>[</w:t>
                                </w:r>
                                <w:r w:rsidR="00E40FD8">
                                  <w:rPr>
                                    <w:b/>
                                    <w:color w:val="002060"/>
                                    <w:sz w:val="28"/>
                                    <w:szCs w:val="28"/>
                                  </w:rPr>
                                  <w:t>2</w:t>
                                </w:r>
                                <w:r w:rsidR="00135C10">
                                  <w:rPr>
                                    <w:b/>
                                    <w:color w:val="002060"/>
                                    <w:sz w:val="28"/>
                                    <w:szCs w:val="28"/>
                                  </w:rPr>
                                  <w:t>]</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D5FFAFA"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14BB7E86" w14:textId="77777777"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135C10">
                            <w:rPr>
                              <w:b/>
                              <w:color w:val="002060"/>
                              <w:sz w:val="28"/>
                              <w:szCs w:val="28"/>
                            </w:rPr>
                            <w:t>[</w:t>
                          </w:r>
                          <w:r w:rsidR="005168C3">
                            <w:rPr>
                              <w:b/>
                              <w:color w:val="002060"/>
                              <w:sz w:val="28"/>
                              <w:szCs w:val="28"/>
                            </w:rPr>
                            <w:t>6</w:t>
                          </w:r>
                          <w:r w:rsidR="00135C10">
                            <w:rPr>
                              <w:b/>
                              <w:color w:val="002060"/>
                              <w:sz w:val="28"/>
                              <w:szCs w:val="28"/>
                            </w:rPr>
                            <w:t>]</w:t>
                          </w:r>
                          <w:r w:rsidR="00621CD7" w:rsidRPr="00B43556">
                            <w:rPr>
                              <w:b/>
                              <w:color w:val="002060"/>
                              <w:sz w:val="28"/>
                              <w:szCs w:val="28"/>
                            </w:rPr>
                            <w:t xml:space="preserve">, Session </w:t>
                          </w:r>
                          <w:r w:rsidR="00135C10">
                            <w:rPr>
                              <w:b/>
                              <w:color w:val="002060"/>
                              <w:sz w:val="28"/>
                              <w:szCs w:val="28"/>
                            </w:rPr>
                            <w:t>[</w:t>
                          </w:r>
                          <w:r w:rsidR="00E40FD8">
                            <w:rPr>
                              <w:b/>
                              <w:color w:val="002060"/>
                              <w:sz w:val="28"/>
                              <w:szCs w:val="28"/>
                            </w:rPr>
                            <w:t>2</w:t>
                          </w:r>
                          <w:r w:rsidR="00135C10">
                            <w:rPr>
                              <w:b/>
                              <w:color w:val="002060"/>
                              <w:sz w:val="28"/>
                              <w:szCs w:val="28"/>
                            </w:rPr>
                            <w:t>]</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BF12E9">
      <w:rPr>
        <w:b/>
        <w:color w:val="002060"/>
      </w:rPr>
      <w:t xml:space="preserve">Grade </w:t>
    </w:r>
    <w:r w:rsidR="00936BE9">
      <w:rPr>
        <w:b/>
        <w:color w:val="002060"/>
      </w:rPr>
      <w:t>6</w:t>
    </w:r>
    <w:r w:rsidR="00621CD7" w:rsidRPr="00B43556">
      <w:rPr>
        <w:b/>
        <w:color w:val="002060"/>
      </w:rPr>
      <w:t xml:space="preserve">, Session </w:t>
    </w:r>
    <w:r w:rsidR="00E40FD8">
      <w:rPr>
        <w:b/>
        <w:color w:val="002060"/>
      </w:rPr>
      <w:t>2</w:t>
    </w:r>
    <w:r w:rsidR="001D2CF3" w:rsidRPr="00B43556">
      <w:rPr>
        <w:b/>
        <w:color w:val="002060"/>
      </w:rPr>
      <w:tab/>
    </w:r>
    <w:r w:rsidR="00E40FD8">
      <w:rPr>
        <w:b/>
        <w:color w:val="002060"/>
      </w:rPr>
      <w:t>Physical Science: Heat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7B6"/>
    <w:multiLevelType w:val="hybridMultilevel"/>
    <w:tmpl w:val="E6586A3C"/>
    <w:lvl w:ilvl="0" w:tplc="65049F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E671B"/>
    <w:multiLevelType w:val="hybridMultilevel"/>
    <w:tmpl w:val="DBDAEF04"/>
    <w:lvl w:ilvl="0" w:tplc="F2287908">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413FB"/>
    <w:multiLevelType w:val="hybridMultilevel"/>
    <w:tmpl w:val="92F4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56DE4"/>
    <w:multiLevelType w:val="hybridMultilevel"/>
    <w:tmpl w:val="40FED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C0338"/>
    <w:multiLevelType w:val="hybridMultilevel"/>
    <w:tmpl w:val="573E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F554D"/>
    <w:multiLevelType w:val="hybridMultilevel"/>
    <w:tmpl w:val="612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92A74"/>
    <w:multiLevelType w:val="hybridMultilevel"/>
    <w:tmpl w:val="B10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C76E3"/>
    <w:multiLevelType w:val="hybridMultilevel"/>
    <w:tmpl w:val="43A2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0A59"/>
    <w:multiLevelType w:val="hybridMultilevel"/>
    <w:tmpl w:val="6246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930C4C"/>
    <w:multiLevelType w:val="hybridMultilevel"/>
    <w:tmpl w:val="D0C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2989"/>
    <w:multiLevelType w:val="hybridMultilevel"/>
    <w:tmpl w:val="3DB6E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20763"/>
    <w:multiLevelType w:val="hybridMultilevel"/>
    <w:tmpl w:val="1C30A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E6386"/>
    <w:multiLevelType w:val="hybridMultilevel"/>
    <w:tmpl w:val="AC8E5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4"/>
  </w:num>
  <w:num w:numId="4">
    <w:abstractNumId w:val="10"/>
  </w:num>
  <w:num w:numId="5">
    <w:abstractNumId w:val="11"/>
  </w:num>
  <w:num w:numId="6">
    <w:abstractNumId w:val="15"/>
  </w:num>
  <w:num w:numId="7">
    <w:abstractNumId w:val="3"/>
  </w:num>
  <w:num w:numId="8">
    <w:abstractNumId w:val="19"/>
  </w:num>
  <w:num w:numId="9">
    <w:abstractNumId w:val="8"/>
  </w:num>
  <w:num w:numId="10">
    <w:abstractNumId w:val="23"/>
  </w:num>
  <w:num w:numId="11">
    <w:abstractNumId w:val="20"/>
  </w:num>
  <w:num w:numId="12">
    <w:abstractNumId w:val="17"/>
  </w:num>
  <w:num w:numId="13">
    <w:abstractNumId w:val="6"/>
  </w:num>
  <w:num w:numId="14">
    <w:abstractNumId w:val="16"/>
  </w:num>
  <w:num w:numId="15">
    <w:abstractNumId w:val="18"/>
  </w:num>
  <w:num w:numId="16">
    <w:abstractNumId w:val="9"/>
  </w:num>
  <w:num w:numId="17">
    <w:abstractNumId w:val="12"/>
  </w:num>
  <w:num w:numId="18">
    <w:abstractNumId w:val="4"/>
  </w:num>
  <w:num w:numId="19">
    <w:abstractNumId w:val="13"/>
  </w:num>
  <w:num w:numId="20">
    <w:abstractNumId w:val="0"/>
  </w:num>
  <w:num w:numId="21">
    <w:abstractNumId w:val="5"/>
  </w:num>
  <w:num w:numId="22">
    <w:abstractNumId w:val="14"/>
  </w:num>
  <w:num w:numId="23">
    <w:abstractNumId w:val="22"/>
  </w:num>
  <w:num w:numId="24">
    <w:abstractNumId w:val="2"/>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FE"/>
    <w:rsid w:val="00022AE8"/>
    <w:rsid w:val="0004120C"/>
    <w:rsid w:val="0006300A"/>
    <w:rsid w:val="000933D3"/>
    <w:rsid w:val="0009578B"/>
    <w:rsid w:val="000B6A7B"/>
    <w:rsid w:val="000D153F"/>
    <w:rsid w:val="001041E9"/>
    <w:rsid w:val="00106625"/>
    <w:rsid w:val="00110DE3"/>
    <w:rsid w:val="00121A41"/>
    <w:rsid w:val="0012667C"/>
    <w:rsid w:val="00135C10"/>
    <w:rsid w:val="00137738"/>
    <w:rsid w:val="00140E58"/>
    <w:rsid w:val="00181D95"/>
    <w:rsid w:val="001D2CF3"/>
    <w:rsid w:val="00216BFB"/>
    <w:rsid w:val="002348EE"/>
    <w:rsid w:val="002468B1"/>
    <w:rsid w:val="00272CBD"/>
    <w:rsid w:val="002C21AF"/>
    <w:rsid w:val="002D1555"/>
    <w:rsid w:val="002D3676"/>
    <w:rsid w:val="002F251F"/>
    <w:rsid w:val="00321BA4"/>
    <w:rsid w:val="00327003"/>
    <w:rsid w:val="00342A77"/>
    <w:rsid w:val="00347545"/>
    <w:rsid w:val="00376E01"/>
    <w:rsid w:val="003850D6"/>
    <w:rsid w:val="003E6DF6"/>
    <w:rsid w:val="003F3123"/>
    <w:rsid w:val="00413FC1"/>
    <w:rsid w:val="004769AF"/>
    <w:rsid w:val="00483026"/>
    <w:rsid w:val="00485C98"/>
    <w:rsid w:val="004A697D"/>
    <w:rsid w:val="004B0A4E"/>
    <w:rsid w:val="004B4335"/>
    <w:rsid w:val="004F5F4F"/>
    <w:rsid w:val="005168C3"/>
    <w:rsid w:val="00561923"/>
    <w:rsid w:val="0059591B"/>
    <w:rsid w:val="005A139B"/>
    <w:rsid w:val="005B793B"/>
    <w:rsid w:val="005D32B9"/>
    <w:rsid w:val="005F4D7B"/>
    <w:rsid w:val="006146CA"/>
    <w:rsid w:val="0061716D"/>
    <w:rsid w:val="00621CD7"/>
    <w:rsid w:val="00626D6A"/>
    <w:rsid w:val="0063721E"/>
    <w:rsid w:val="00652878"/>
    <w:rsid w:val="006652F2"/>
    <w:rsid w:val="00671473"/>
    <w:rsid w:val="006D2976"/>
    <w:rsid w:val="006E6667"/>
    <w:rsid w:val="006E727E"/>
    <w:rsid w:val="006E764C"/>
    <w:rsid w:val="007071BB"/>
    <w:rsid w:val="00731DFC"/>
    <w:rsid w:val="00733381"/>
    <w:rsid w:val="0073789C"/>
    <w:rsid w:val="007470F0"/>
    <w:rsid w:val="00777084"/>
    <w:rsid w:val="007A1650"/>
    <w:rsid w:val="007A18FF"/>
    <w:rsid w:val="007E7A8A"/>
    <w:rsid w:val="008105EC"/>
    <w:rsid w:val="008808AB"/>
    <w:rsid w:val="00895A05"/>
    <w:rsid w:val="008B108C"/>
    <w:rsid w:val="008B57AE"/>
    <w:rsid w:val="008C5EE4"/>
    <w:rsid w:val="008E0BD9"/>
    <w:rsid w:val="008F7800"/>
    <w:rsid w:val="009036CC"/>
    <w:rsid w:val="00923A12"/>
    <w:rsid w:val="00934B8C"/>
    <w:rsid w:val="00936BE9"/>
    <w:rsid w:val="0097348E"/>
    <w:rsid w:val="009735F9"/>
    <w:rsid w:val="00974806"/>
    <w:rsid w:val="0099181D"/>
    <w:rsid w:val="009C07DA"/>
    <w:rsid w:val="009C6DF3"/>
    <w:rsid w:val="009C742A"/>
    <w:rsid w:val="009D12D7"/>
    <w:rsid w:val="009F06A8"/>
    <w:rsid w:val="00A23CE5"/>
    <w:rsid w:val="00A2621C"/>
    <w:rsid w:val="00A55879"/>
    <w:rsid w:val="00A757E6"/>
    <w:rsid w:val="00A9548D"/>
    <w:rsid w:val="00AA5FB4"/>
    <w:rsid w:val="00AC48F7"/>
    <w:rsid w:val="00AC7AFE"/>
    <w:rsid w:val="00AD6887"/>
    <w:rsid w:val="00AE4DBB"/>
    <w:rsid w:val="00B00305"/>
    <w:rsid w:val="00B05D9A"/>
    <w:rsid w:val="00B17C3D"/>
    <w:rsid w:val="00B2203E"/>
    <w:rsid w:val="00B23426"/>
    <w:rsid w:val="00B43556"/>
    <w:rsid w:val="00B47956"/>
    <w:rsid w:val="00B63704"/>
    <w:rsid w:val="00BF12E9"/>
    <w:rsid w:val="00C15D3D"/>
    <w:rsid w:val="00C25A23"/>
    <w:rsid w:val="00C3756C"/>
    <w:rsid w:val="00C6560C"/>
    <w:rsid w:val="00C73BD7"/>
    <w:rsid w:val="00C74F79"/>
    <w:rsid w:val="00C86CD2"/>
    <w:rsid w:val="00CA6112"/>
    <w:rsid w:val="00CC4233"/>
    <w:rsid w:val="00D068B1"/>
    <w:rsid w:val="00D11865"/>
    <w:rsid w:val="00D45372"/>
    <w:rsid w:val="00D773FE"/>
    <w:rsid w:val="00DC45E7"/>
    <w:rsid w:val="00DF113A"/>
    <w:rsid w:val="00E40FD8"/>
    <w:rsid w:val="00E47E2E"/>
    <w:rsid w:val="00E514D2"/>
    <w:rsid w:val="00E628B7"/>
    <w:rsid w:val="00E667C8"/>
    <w:rsid w:val="00E737B6"/>
    <w:rsid w:val="00E9156D"/>
    <w:rsid w:val="00EC7474"/>
    <w:rsid w:val="00EF0083"/>
    <w:rsid w:val="00EF5B03"/>
    <w:rsid w:val="00F000E3"/>
    <w:rsid w:val="00F5392A"/>
    <w:rsid w:val="00F70B90"/>
    <w:rsid w:val="00F7246D"/>
    <w:rsid w:val="00F87AB2"/>
    <w:rsid w:val="00FB06F2"/>
    <w:rsid w:val="00FB60AE"/>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53B5"/>
  <w15:docId w15:val="{FE8D31B8-69B0-42D6-89E7-5AA44F7A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4769AF"/>
  </w:style>
  <w:style w:type="character" w:customStyle="1" w:styleId="apple-converted-space">
    <w:name w:val="apple-converted-space"/>
    <w:basedOn w:val="DefaultParagraphFont"/>
    <w:rsid w:val="004769AF"/>
  </w:style>
  <w:style w:type="character" w:customStyle="1" w:styleId="red">
    <w:name w:val="red"/>
    <w:basedOn w:val="DefaultParagraphFont"/>
    <w:rsid w:val="004769AF"/>
  </w:style>
  <w:style w:type="character" w:styleId="Emphasis">
    <w:name w:val="Emphasis"/>
    <w:basedOn w:val="DefaultParagraphFont"/>
    <w:uiPriority w:val="20"/>
    <w:qFormat/>
    <w:rsid w:val="003F3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565557">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84690">
      <w:bodyDiv w:val="1"/>
      <w:marLeft w:val="0"/>
      <w:marRight w:val="0"/>
      <w:marTop w:val="0"/>
      <w:marBottom w:val="0"/>
      <w:divBdr>
        <w:top w:val="none" w:sz="0" w:space="0" w:color="auto"/>
        <w:left w:val="none" w:sz="0" w:space="0" w:color="auto"/>
        <w:bottom w:val="none" w:sz="0" w:space="0" w:color="auto"/>
        <w:right w:val="none" w:sz="0" w:space="0" w:color="auto"/>
      </w:divBdr>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C229C-286C-4BF9-B3C7-9A22630B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Karen</dc:creator>
  <cp:lastModifiedBy>Jason Welch</cp:lastModifiedBy>
  <cp:revision>7</cp:revision>
  <cp:lastPrinted>2015-10-06T02:13:00Z</cp:lastPrinted>
  <dcterms:created xsi:type="dcterms:W3CDTF">2015-10-06T02:15:00Z</dcterms:created>
  <dcterms:modified xsi:type="dcterms:W3CDTF">2019-09-03T03:14:00Z</dcterms:modified>
</cp:coreProperties>
</file>